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DA93F" w14:textId="035C7689" w:rsidR="00E0383A" w:rsidRDefault="00EE1393" w:rsidP="003822DC">
      <w:pPr>
        <w:pStyle w:val="Prrafodelista"/>
        <w:ind w:left="0" w:right="-852"/>
        <w:rPr>
          <w:rFonts w:ascii="Arial Narrow" w:hAnsi="Arial Narrow"/>
          <w:b/>
          <w:color w:val="000000" w:themeColor="text1"/>
          <w:lang w:val="es-ES"/>
        </w:rPr>
      </w:pPr>
      <w:bookmarkStart w:id="0" w:name="_GoBack"/>
      <w:bookmarkEnd w:id="0"/>
      <w:r w:rsidRPr="003C59B0">
        <w:rPr>
          <w:rFonts w:ascii="Arial Narrow" w:hAnsi="Arial Narrow"/>
          <w:b/>
          <w:color w:val="000000" w:themeColor="text1"/>
          <w:lang w:val="es-ES"/>
        </w:rPr>
        <w:t xml:space="preserve">PLANTILLA </w:t>
      </w:r>
      <w:r>
        <w:rPr>
          <w:rFonts w:ascii="Arial Narrow" w:hAnsi="Arial Narrow"/>
          <w:b/>
          <w:color w:val="000000" w:themeColor="text1"/>
          <w:lang w:val="es-ES"/>
        </w:rPr>
        <w:t>Fallas</w:t>
      </w:r>
      <w:r w:rsidR="00DC29A1">
        <w:rPr>
          <w:rFonts w:ascii="Arial Narrow" w:hAnsi="Arial Narrow"/>
          <w:b/>
          <w:color w:val="000000" w:themeColor="text1"/>
          <w:lang w:val="es-ES"/>
        </w:rPr>
        <w:t xml:space="preserve"> de Acceso – </w:t>
      </w:r>
      <w:r w:rsidR="000132F4">
        <w:rPr>
          <w:rFonts w:ascii="Arial Narrow" w:hAnsi="Arial Narrow"/>
          <w:b/>
          <w:color w:val="000000" w:themeColor="text1"/>
          <w:lang w:val="es-ES"/>
        </w:rPr>
        <w:t>Acceso no autorizado</w:t>
      </w:r>
    </w:p>
    <w:p w14:paraId="5802A2FD" w14:textId="77777777" w:rsidR="00E0383A" w:rsidRDefault="00E0383A" w:rsidP="00E0383A">
      <w:pPr>
        <w:ind w:right="-852"/>
        <w:rPr>
          <w:rFonts w:ascii="Arial Narrow" w:hAnsi="Arial Narrow"/>
          <w:b/>
          <w:color w:val="000000" w:themeColor="text1"/>
          <w:lang w:val="es-ES"/>
        </w:rPr>
      </w:pPr>
    </w:p>
    <w:p w14:paraId="78339A39" w14:textId="77777777" w:rsidR="00E0383A" w:rsidRPr="00E0383A" w:rsidRDefault="00E0383A" w:rsidP="00E0383A">
      <w:pPr>
        <w:ind w:right="-852"/>
        <w:rPr>
          <w:rFonts w:ascii="Arial Narrow" w:hAnsi="Arial Narrow"/>
          <w:b/>
          <w:color w:val="000000" w:themeColor="text1"/>
          <w:lang w:val="es-ES"/>
        </w:rPr>
      </w:pPr>
    </w:p>
    <w:tbl>
      <w:tblPr>
        <w:tblW w:w="9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791"/>
        <w:gridCol w:w="29"/>
        <w:gridCol w:w="1378"/>
      </w:tblGrid>
      <w:tr w:rsidR="00E0383A" w:rsidRPr="003C59B0" w14:paraId="2C4A7166" w14:textId="77777777" w:rsidTr="008F0B96">
        <w:trPr>
          <w:trHeight w:val="310"/>
        </w:trPr>
        <w:tc>
          <w:tcPr>
            <w:tcW w:w="9876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tbl>
            <w:tblPr>
              <w:tblStyle w:val="Tablaconcuadrcula"/>
              <w:tblW w:w="84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96"/>
              <w:gridCol w:w="1201"/>
            </w:tblGrid>
            <w:tr w:rsidR="00E0383A" w:rsidRPr="003C59B0" w14:paraId="6CAD76C3" w14:textId="77777777" w:rsidTr="008F0B96">
              <w:trPr>
                <w:trHeight w:val="1443"/>
              </w:trPr>
              <w:tc>
                <w:tcPr>
                  <w:tcW w:w="5651" w:type="dxa"/>
                  <w:vAlign w:val="center"/>
                </w:tcPr>
                <w:p w14:paraId="6EB0867F" w14:textId="7F464EEB" w:rsidR="00E0383A" w:rsidRPr="00C62375" w:rsidRDefault="00C62375" w:rsidP="008F0B96">
                  <w:pPr>
                    <w:pStyle w:val="Encabezado"/>
                    <w:rPr>
                      <w:rFonts w:ascii="Arial Narrow" w:hAnsi="Arial Narrow"/>
                      <w:lang w:val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474E9C8F" wp14:editId="2DD8F849">
                        <wp:extent cx="4495800" cy="1143000"/>
                        <wp:effectExtent l="0" t="0" r="0" b="0"/>
                        <wp:docPr id="1" name="Imagen 2" descr="Imagen que contiene Texto&#10;&#10;Descripción generada automáticament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n 2" descr="Imagen que contiene Texto&#10;&#10;Descripción generada automáticamente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6" w:type="dxa"/>
                  <w:vAlign w:val="center"/>
                </w:tcPr>
                <w:p w14:paraId="0524B7D7" w14:textId="77777777" w:rsidR="00E0383A" w:rsidRPr="003C59B0" w:rsidRDefault="00E0383A" w:rsidP="008F0B96">
                  <w:pPr>
                    <w:pStyle w:val="Encabezado"/>
                    <w:jc w:val="righ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5B217DE" w14:textId="77777777" w:rsidR="00E0383A" w:rsidRPr="003C59B0" w:rsidRDefault="00E0383A" w:rsidP="008F0B96">
            <w:pPr>
              <w:tabs>
                <w:tab w:val="left" w:pos="7176"/>
                <w:tab w:val="left" w:pos="7431"/>
              </w:tabs>
              <w:ind w:right="1868"/>
              <w:rPr>
                <w:rFonts w:ascii="Arial Narrow" w:eastAsia="Calibri" w:hAnsi="Arial Narrow"/>
                <w:noProof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>Buen día.</w:t>
            </w:r>
          </w:p>
        </w:tc>
      </w:tr>
      <w:tr w:rsidR="00E0383A" w:rsidRPr="003C59B0" w14:paraId="278D8CD4" w14:textId="77777777" w:rsidTr="008F0B96">
        <w:trPr>
          <w:trHeight w:val="80"/>
        </w:trPr>
        <w:tc>
          <w:tcPr>
            <w:tcW w:w="9876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D100D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</w:rPr>
            </w:pPr>
          </w:p>
        </w:tc>
      </w:tr>
      <w:tr w:rsidR="00E0383A" w:rsidRPr="003C59B0" w14:paraId="1A47ECE6" w14:textId="77777777" w:rsidTr="008F0B96">
        <w:trPr>
          <w:trHeight w:val="310"/>
        </w:trPr>
        <w:tc>
          <w:tcPr>
            <w:tcW w:w="9876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06D24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 xml:space="preserve">Señor (a): </w:t>
            </w:r>
          </w:p>
        </w:tc>
      </w:tr>
      <w:tr w:rsidR="00E0383A" w:rsidRPr="003C59B0" w14:paraId="3AF30213" w14:textId="77777777" w:rsidTr="008F0B96">
        <w:trPr>
          <w:trHeight w:val="310"/>
        </w:trPr>
        <w:tc>
          <w:tcPr>
            <w:tcW w:w="9876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7FFE8" w14:textId="77777777" w:rsidR="00E0383A" w:rsidRDefault="00E0383A" w:rsidP="008F0B96">
            <w:pPr>
              <w:rPr>
                <w:rFonts w:ascii="Arial Narrow" w:eastAsiaTheme="minorEastAsia" w:hAnsi="Arial Narrow"/>
                <w:b/>
                <w:bCs/>
                <w:iCs/>
                <w:noProof/>
                <w:lang w:eastAsia="es-CO"/>
              </w:rPr>
            </w:pPr>
            <w:r w:rsidRPr="003C59B0">
              <w:rPr>
                <w:rFonts w:ascii="Arial Narrow" w:eastAsiaTheme="minorEastAsia" w:hAnsi="Arial Narrow"/>
                <w:b/>
                <w:bCs/>
                <w:iCs/>
                <w:noProof/>
                <w:lang w:eastAsia="es-CO"/>
              </w:rPr>
              <w:t>Nombre y apellido</w:t>
            </w:r>
          </w:p>
          <w:p w14:paraId="4F0144A4" w14:textId="77777777" w:rsidR="00E0383A" w:rsidRPr="003C59B0" w:rsidRDefault="00E0383A" w:rsidP="008F0B96">
            <w:pPr>
              <w:rPr>
                <w:rFonts w:ascii="Arial Narrow" w:eastAsiaTheme="minorEastAsia" w:hAnsi="Arial Narrow"/>
                <w:b/>
                <w:bCs/>
                <w:iCs/>
                <w:noProof/>
                <w:lang w:eastAsia="es-CO"/>
              </w:rPr>
            </w:pPr>
          </w:p>
          <w:p w14:paraId="7EB32DDA" w14:textId="77777777" w:rsidR="00E0383A" w:rsidRPr="003C59B0" w:rsidRDefault="00E0383A" w:rsidP="008F0B96">
            <w:pPr>
              <w:rPr>
                <w:rFonts w:ascii="Arial Narrow" w:eastAsia="Calibri" w:hAnsi="Arial Narrow"/>
                <w:b/>
                <w:bCs/>
                <w:iCs/>
                <w:noProof/>
                <w:lang w:eastAsia="es-CO"/>
              </w:rPr>
            </w:pPr>
          </w:p>
        </w:tc>
      </w:tr>
      <w:tr w:rsidR="00E0383A" w:rsidRPr="003C59B0" w14:paraId="09C5DB9C" w14:textId="77777777" w:rsidTr="008F0B96">
        <w:trPr>
          <w:gridAfter w:val="2"/>
          <w:wAfter w:w="1407" w:type="dxa"/>
          <w:trHeight w:val="1179"/>
        </w:trPr>
        <w:tc>
          <w:tcPr>
            <w:tcW w:w="846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372BD" w14:textId="77777777" w:rsidR="00E0383A" w:rsidRPr="003C59B0" w:rsidRDefault="00E0383A" w:rsidP="00EE1393">
            <w:pPr>
              <w:jc w:val="both"/>
              <w:rPr>
                <w:rFonts w:ascii="Arial Narrow" w:eastAsiaTheme="minorEastAsia" w:hAnsi="Arial Narrow"/>
                <w:noProof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 xml:space="preserve">Reciba de nuestra parte un cordial saludo;  a continuación relacionamos la plantilla correspondiente  al </w:t>
            </w:r>
            <w:r>
              <w:rPr>
                <w:rFonts w:ascii="Arial Narrow" w:eastAsiaTheme="minorEastAsia" w:hAnsi="Arial Narrow"/>
                <w:b/>
                <w:bCs/>
                <w:iCs/>
                <w:noProof/>
                <w:lang w:eastAsia="es-CO"/>
              </w:rPr>
              <w:t>SERV-</w:t>
            </w:r>
            <w:r w:rsidRPr="003C59B0">
              <w:rPr>
                <w:rFonts w:ascii="Arial Narrow" w:eastAsiaTheme="minorEastAsia" w:hAnsi="Arial Narrow"/>
                <w:b/>
                <w:bCs/>
                <w:iCs/>
                <w:noProof/>
                <w:lang w:eastAsia="es-CO"/>
              </w:rPr>
              <w:t xml:space="preserve">XXXXX, </w:t>
            </w: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 xml:space="preserve"> para ser  diligenciada en su </w:t>
            </w:r>
            <w:r w:rsidRPr="003C59B0">
              <w:rPr>
                <w:rFonts w:ascii="Arial Narrow" w:eastAsiaTheme="minorEastAsia" w:hAnsi="Arial Narrow"/>
                <w:b/>
                <w:bCs/>
                <w:iCs/>
                <w:noProof/>
                <w:lang w:eastAsia="es-CO"/>
              </w:rPr>
              <w:t>totalidad</w:t>
            </w: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>  y adjuntar los soportes correspondientes de acuerdo a la circular 050 (ver adjunto), con el fin de realizar el respectivo tramite.</w:t>
            </w:r>
          </w:p>
          <w:p w14:paraId="74757C59" w14:textId="77777777" w:rsidR="00E0383A" w:rsidRPr="003C59B0" w:rsidRDefault="00E0383A" w:rsidP="008F0B96">
            <w:pPr>
              <w:jc w:val="both"/>
              <w:rPr>
                <w:rFonts w:ascii="Arial Narrow" w:eastAsiaTheme="minorEastAsia" w:hAnsi="Arial Narrow"/>
                <w:noProof/>
                <w:lang w:eastAsia="es-CO"/>
              </w:rPr>
            </w:pPr>
          </w:p>
          <w:p w14:paraId="5A304B4E" w14:textId="77777777" w:rsidR="00E0383A" w:rsidRPr="003C59B0" w:rsidRDefault="00E0383A" w:rsidP="008F0B96">
            <w:pPr>
              <w:jc w:val="both"/>
              <w:rPr>
                <w:rFonts w:ascii="Arial Narrow" w:eastAsia="Calibri" w:hAnsi="Arial Narrow"/>
                <w:noProof/>
                <w:lang w:eastAsia="es-CO"/>
              </w:rPr>
            </w:pPr>
            <w:r w:rsidRPr="003C59B0">
              <w:rPr>
                <w:rFonts w:ascii="Arial Narrow" w:eastAsia="Calibri" w:hAnsi="Arial Narrow"/>
                <w:noProof/>
                <w:lang w:eastAsia="es-CO"/>
              </w:rPr>
              <w:t>Para diligenciarla por favor de clic en [</w:t>
            </w:r>
            <w:r w:rsidRPr="003C59B0">
              <w:rPr>
                <w:rFonts w:ascii="Arial Narrow" w:eastAsia="Calibri" w:hAnsi="Arial Narrow"/>
                <w:b/>
                <w:noProof/>
                <w:lang w:eastAsia="es-CO"/>
              </w:rPr>
              <w:t>responder a todos</w:t>
            </w:r>
            <w:r w:rsidRPr="003C59B0">
              <w:rPr>
                <w:rFonts w:ascii="Arial Narrow" w:eastAsia="Calibri" w:hAnsi="Arial Narrow"/>
                <w:noProof/>
                <w:lang w:eastAsia="es-CO"/>
              </w:rPr>
              <w:t>] o [</w:t>
            </w:r>
            <w:r w:rsidRPr="003C59B0">
              <w:rPr>
                <w:rFonts w:ascii="Arial Narrow" w:eastAsia="Calibri" w:hAnsi="Arial Narrow"/>
                <w:b/>
                <w:noProof/>
                <w:lang w:eastAsia="es-CO"/>
              </w:rPr>
              <w:t>responder]</w:t>
            </w:r>
            <w:r w:rsidRPr="003C59B0">
              <w:rPr>
                <w:rFonts w:ascii="Arial Narrow" w:eastAsia="Calibri" w:hAnsi="Arial Narrow"/>
                <w:noProof/>
                <w:lang w:eastAsia="es-CO"/>
              </w:rPr>
              <w:t xml:space="preserve"> y enviarla a nuestro buzón </w:t>
            </w:r>
            <w:hyperlink r:id="rId11" w:history="1">
              <w:r w:rsidRPr="003C59B0">
                <w:rPr>
                  <w:rStyle w:val="Hipervnculo"/>
                  <w:rFonts w:ascii="Arial Narrow" w:eastAsia="Calibri" w:hAnsi="Arial Narrow"/>
                  <w:noProof/>
                  <w:lang w:eastAsia="es-CO"/>
                </w:rPr>
                <w:t>siifsoporte@minhacienda.gov.co</w:t>
              </w:r>
            </w:hyperlink>
          </w:p>
        </w:tc>
      </w:tr>
      <w:tr w:rsidR="00E0383A" w:rsidRPr="003C59B0" w14:paraId="78E27B4E" w14:textId="77777777" w:rsidTr="008F0B96">
        <w:trPr>
          <w:gridAfter w:val="2"/>
          <w:wAfter w:w="1407" w:type="dxa"/>
          <w:trHeight w:val="854"/>
        </w:trPr>
        <w:tc>
          <w:tcPr>
            <w:tcW w:w="846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6B536" w14:textId="77777777" w:rsidR="00E0383A" w:rsidRPr="003C59B0" w:rsidRDefault="00E0383A" w:rsidP="008F0B96">
            <w:pPr>
              <w:jc w:val="both"/>
              <w:rPr>
                <w:rFonts w:ascii="Arial Narrow" w:eastAsia="Calibri" w:hAnsi="Arial Narrow"/>
                <w:noProof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 xml:space="preserve">Tenga en cuenta que si pasadas </w:t>
            </w:r>
            <w:r w:rsidRPr="003C59B0">
              <w:rPr>
                <w:rFonts w:ascii="Arial Narrow" w:eastAsiaTheme="minorEastAsia" w:hAnsi="Arial Narrow"/>
                <w:b/>
                <w:noProof/>
                <w:lang w:eastAsia="es-CO"/>
              </w:rPr>
              <w:t>4 horas</w:t>
            </w: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 xml:space="preserve">  no se recibe la información </w:t>
            </w:r>
            <w:r w:rsidRPr="003C59B0">
              <w:rPr>
                <w:rFonts w:ascii="Arial Narrow" w:eastAsiaTheme="minorEastAsia" w:hAnsi="Arial Narrow"/>
                <w:b/>
                <w:bCs/>
                <w:i/>
                <w:iCs/>
                <w:noProof/>
                <w:lang w:eastAsia="es-CO"/>
              </w:rPr>
              <w:t xml:space="preserve">completa </w:t>
            </w: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>se procederá con el cierre de su solicitud.</w:t>
            </w:r>
          </w:p>
        </w:tc>
      </w:tr>
      <w:tr w:rsidR="00E0383A" w:rsidRPr="003C59B0" w14:paraId="5676B76B" w14:textId="77777777" w:rsidTr="003E73D7">
        <w:trPr>
          <w:gridAfter w:val="1"/>
          <w:wAfter w:w="1378" w:type="dxa"/>
          <w:trHeight w:val="300"/>
        </w:trPr>
        <w:tc>
          <w:tcPr>
            <w:tcW w:w="4678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1635D" w14:textId="77777777" w:rsidR="00E0383A" w:rsidRPr="003C59B0" w:rsidRDefault="00E0383A" w:rsidP="008F0B96">
            <w:pPr>
              <w:rPr>
                <w:rFonts w:ascii="Arial Narrow" w:eastAsia="Calibri" w:hAnsi="Arial Narrow"/>
                <w:b/>
                <w:bCs/>
                <w:noProof/>
                <w:color w:val="FFFFFF"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b/>
                <w:bCs/>
                <w:noProof/>
                <w:color w:val="FFFFFF"/>
                <w:sz w:val="22"/>
                <w:szCs w:val="22"/>
                <w:lang w:eastAsia="es-CO"/>
              </w:rPr>
              <w:t>Datos de la entidad</w:t>
            </w:r>
          </w:p>
        </w:tc>
        <w:tc>
          <w:tcPr>
            <w:tcW w:w="3791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D9C5D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65144A63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548D7C23" w14:textId="77777777" w:rsidTr="003E73D7">
        <w:trPr>
          <w:gridAfter w:val="1"/>
          <w:wAfter w:w="1378" w:type="dxa"/>
          <w:trHeight w:val="315"/>
        </w:trPr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7680D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79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F8EF1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5CEB93AF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1EC93ECD" w14:textId="77777777" w:rsidTr="003E73D7">
        <w:trPr>
          <w:gridAfter w:val="1"/>
          <w:wAfter w:w="1378" w:type="dxa"/>
          <w:trHeight w:val="330"/>
        </w:trPr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02334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 xml:space="preserve">Nombre Entidad </w:t>
            </w:r>
          </w:p>
        </w:tc>
        <w:tc>
          <w:tcPr>
            <w:tcW w:w="3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36F95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2DCCA456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1621ADCF" w14:textId="77777777" w:rsidTr="003E73D7">
        <w:trPr>
          <w:gridAfter w:val="1"/>
          <w:wAfter w:w="1378" w:type="dxa"/>
          <w:trHeight w:val="330"/>
        </w:trPr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B03DC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 xml:space="preserve">Código </w:t>
            </w: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Unidad Ejecutora</w:t>
            </w:r>
          </w:p>
        </w:tc>
        <w:tc>
          <w:tcPr>
            <w:tcW w:w="379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FCA0A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6306C789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29D273F6" w14:textId="77777777" w:rsidTr="003E73D7">
        <w:trPr>
          <w:gridAfter w:val="1"/>
          <w:wAfter w:w="1378" w:type="dxa"/>
          <w:trHeight w:val="330"/>
        </w:trPr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5AC47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 xml:space="preserve">Código </w:t>
            </w: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Sub Unidad Ejecutora</w:t>
            </w:r>
          </w:p>
        </w:tc>
        <w:tc>
          <w:tcPr>
            <w:tcW w:w="379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EDD9C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5D087DE4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2EE64F4D" w14:textId="77777777" w:rsidTr="003E73D7">
        <w:trPr>
          <w:gridAfter w:val="1"/>
          <w:wAfter w:w="1378" w:type="dxa"/>
          <w:trHeight w:val="315"/>
        </w:trPr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77FEF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79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3A5F3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09F248FA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1BD86BFD" w14:textId="77777777" w:rsidTr="003E73D7">
        <w:trPr>
          <w:gridAfter w:val="1"/>
          <w:wAfter w:w="1378" w:type="dxa"/>
          <w:trHeight w:val="300"/>
        </w:trPr>
        <w:tc>
          <w:tcPr>
            <w:tcW w:w="4678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D0474" w14:textId="77777777" w:rsidR="00E0383A" w:rsidRPr="003C59B0" w:rsidRDefault="00E0383A" w:rsidP="008F0B96">
            <w:pPr>
              <w:rPr>
                <w:rFonts w:ascii="Arial Narrow" w:eastAsia="Calibri" w:hAnsi="Arial Narrow"/>
                <w:b/>
                <w:bCs/>
                <w:noProof/>
                <w:color w:val="FFFFFF"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b/>
                <w:bCs/>
                <w:noProof/>
                <w:color w:val="FFFFFF"/>
                <w:sz w:val="22"/>
                <w:szCs w:val="22"/>
                <w:lang w:eastAsia="es-CO"/>
              </w:rPr>
              <w:t>Datos personales</w:t>
            </w:r>
          </w:p>
        </w:tc>
        <w:tc>
          <w:tcPr>
            <w:tcW w:w="3791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0BAEB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11AFAEFA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443CBE4F" w14:textId="77777777" w:rsidTr="003E73D7">
        <w:trPr>
          <w:gridAfter w:val="1"/>
          <w:wAfter w:w="1378" w:type="dxa"/>
          <w:trHeight w:val="315"/>
        </w:trPr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3811B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79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CCB7C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5DC75CB7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09677CB0" w14:textId="77777777" w:rsidTr="003E73D7">
        <w:trPr>
          <w:gridAfter w:val="1"/>
          <w:wAfter w:w="1378" w:type="dxa"/>
          <w:trHeight w:val="330"/>
        </w:trPr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DB0C4" w14:textId="57E2665B" w:rsidR="00E0383A" w:rsidRPr="00E0383A" w:rsidRDefault="00E0383A" w:rsidP="008F0B96">
            <w:pPr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Nombre</w:t>
            </w:r>
            <w:r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 xml:space="preserve"> del funcionari</w:t>
            </w:r>
            <w:r w:rsidR="000132F4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o (a)</w:t>
            </w:r>
          </w:p>
        </w:tc>
        <w:tc>
          <w:tcPr>
            <w:tcW w:w="3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347C3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77F4E7A4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388A09DA" w14:textId="77777777" w:rsidTr="003E73D7">
        <w:trPr>
          <w:gridAfter w:val="1"/>
          <w:wAfter w:w="1378" w:type="dxa"/>
          <w:trHeight w:val="330"/>
        </w:trPr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71406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379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80AD7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510499B8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1788CACB" w14:textId="77777777" w:rsidTr="003E73D7">
        <w:trPr>
          <w:gridAfter w:val="1"/>
          <w:wAfter w:w="1378" w:type="dxa"/>
          <w:trHeight w:val="330"/>
        </w:trPr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8BA27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379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FA285C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29" w:type="dxa"/>
            <w:vAlign w:val="center"/>
            <w:hideMark/>
          </w:tcPr>
          <w:p w14:paraId="40EB221F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14AC1331" w14:textId="77777777" w:rsidTr="003E73D7">
        <w:trPr>
          <w:gridAfter w:val="1"/>
          <w:wAfter w:w="1378" w:type="dxa"/>
          <w:trHeight w:val="330"/>
        </w:trPr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884D1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379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C332D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67F3F287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35D05034" w14:textId="77777777" w:rsidTr="003E73D7">
        <w:trPr>
          <w:gridAfter w:val="1"/>
          <w:wAfter w:w="1378" w:type="dxa"/>
          <w:trHeight w:val="330"/>
        </w:trPr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8F2BA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379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349EB0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46B8ACF7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522E03C5" w14:textId="77777777" w:rsidTr="003E73D7">
        <w:trPr>
          <w:gridAfter w:val="1"/>
          <w:wAfter w:w="1378" w:type="dxa"/>
          <w:trHeight w:val="330"/>
        </w:trPr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1B7E1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379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7F62D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384BE21B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7E0C1496" w14:textId="77777777" w:rsidTr="003E73D7">
        <w:trPr>
          <w:gridAfter w:val="1"/>
          <w:wAfter w:w="1378" w:type="dxa"/>
          <w:trHeight w:val="315"/>
        </w:trPr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36DDD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79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A9431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140424FF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0685A5DC" w14:textId="77777777" w:rsidTr="003E73D7">
        <w:trPr>
          <w:gridAfter w:val="1"/>
          <w:wAfter w:w="1378" w:type="dxa"/>
          <w:trHeight w:val="300"/>
        </w:trPr>
        <w:tc>
          <w:tcPr>
            <w:tcW w:w="4678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EC969" w14:textId="77777777" w:rsidR="00E0383A" w:rsidRPr="003C59B0" w:rsidRDefault="00E0383A" w:rsidP="008F0B96">
            <w:pPr>
              <w:rPr>
                <w:rFonts w:ascii="Arial Narrow" w:eastAsia="Calibri" w:hAnsi="Arial Narrow"/>
                <w:b/>
                <w:bCs/>
                <w:noProof/>
                <w:color w:val="FFFFFF"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b/>
                <w:bCs/>
                <w:noProof/>
                <w:color w:val="FFFFFF"/>
                <w:sz w:val="22"/>
                <w:szCs w:val="22"/>
                <w:lang w:eastAsia="es-CO"/>
              </w:rPr>
              <w:t>Datos de la transacción</w:t>
            </w:r>
          </w:p>
        </w:tc>
        <w:tc>
          <w:tcPr>
            <w:tcW w:w="3791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191FF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564A96BD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3019D852" w14:textId="77777777" w:rsidTr="003E73D7">
        <w:trPr>
          <w:gridAfter w:val="1"/>
          <w:wAfter w:w="1378" w:type="dxa"/>
          <w:trHeight w:val="315"/>
        </w:trPr>
        <w:tc>
          <w:tcPr>
            <w:tcW w:w="46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88A30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79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A4628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1F022388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0383A" w:rsidRPr="003C59B0" w14:paraId="2FF75776" w14:textId="77777777" w:rsidTr="003E73D7">
        <w:trPr>
          <w:gridAfter w:val="1"/>
          <w:wAfter w:w="1378" w:type="dxa"/>
          <w:trHeight w:val="390"/>
        </w:trPr>
        <w:tc>
          <w:tcPr>
            <w:tcW w:w="46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C994E" w14:textId="77777777" w:rsidR="00E92C83" w:rsidRPr="00AD367F" w:rsidRDefault="003E73D7" w:rsidP="00AD367F">
            <w:pPr>
              <w:pStyle w:val="Prrafodelista"/>
              <w:numPr>
                <w:ilvl w:val="0"/>
                <w:numId w:val="3"/>
              </w:num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AD367F"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  <w:t>Código o nombre de usuario [</w:t>
            </w:r>
            <w:r w:rsidRPr="00AD367F">
              <w:rPr>
                <w:rFonts w:ascii="Arial Narrow" w:eastAsia="Calibri" w:hAnsi="Arial Narrow"/>
                <w:b/>
                <w:noProof/>
                <w:sz w:val="22"/>
                <w:szCs w:val="22"/>
                <w:lang w:eastAsia="es-CO"/>
              </w:rPr>
              <w:t>E</w:t>
            </w:r>
            <w:r w:rsidRPr="00AD367F"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  <w:t>j: Mhcarvaj</w:t>
            </w:r>
            <w:r w:rsidR="00E92C83" w:rsidRPr="00AD367F"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  <w:t>]</w:t>
            </w:r>
          </w:p>
        </w:tc>
        <w:tc>
          <w:tcPr>
            <w:tcW w:w="3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2252C" w14:textId="77777777" w:rsidR="00E0383A" w:rsidRPr="003C59B0" w:rsidRDefault="00E0383A" w:rsidP="008F0B96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34B8C8AD" w14:textId="77777777" w:rsidR="00E0383A" w:rsidRPr="003C59B0" w:rsidRDefault="00E0383A" w:rsidP="008F0B96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92C83" w:rsidRPr="003C59B0" w14:paraId="3A81A8F2" w14:textId="77777777" w:rsidTr="003E73D7">
        <w:trPr>
          <w:gridAfter w:val="1"/>
          <w:wAfter w:w="1378" w:type="dxa"/>
          <w:trHeight w:val="691"/>
        </w:trPr>
        <w:tc>
          <w:tcPr>
            <w:tcW w:w="46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E2AF5" w14:textId="7A4715AC" w:rsidR="00E92C83" w:rsidRPr="003C59B0" w:rsidRDefault="000132F4" w:rsidP="000132F4">
            <w:pPr>
              <w:pStyle w:val="Prrafodelista"/>
              <w:numPr>
                <w:ilvl w:val="0"/>
                <w:numId w:val="3"/>
              </w:num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  <w:lastRenderedPageBreak/>
              <w:t xml:space="preserve">Relacionar el link de ingreso al sistema </w:t>
            </w:r>
          </w:p>
        </w:tc>
        <w:tc>
          <w:tcPr>
            <w:tcW w:w="379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2C62F" w14:textId="77777777" w:rsidR="00E92C83" w:rsidRPr="003C59B0" w:rsidRDefault="00E92C83" w:rsidP="00E92C83">
            <w:pPr>
              <w:rPr>
                <w:rFonts w:ascii="Arial Narrow" w:eastAsia="Calibri" w:hAnsi="Arial Narrow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7E19AFFE" w14:textId="77777777" w:rsidR="00E92C83" w:rsidRPr="003C59B0" w:rsidRDefault="00E92C83" w:rsidP="00E92C83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92C83" w:rsidRPr="003C59B0" w14:paraId="1A76999B" w14:textId="77777777" w:rsidTr="003E73D7">
        <w:trPr>
          <w:gridAfter w:val="1"/>
          <w:wAfter w:w="1378" w:type="dxa"/>
          <w:trHeight w:val="735"/>
        </w:trPr>
        <w:tc>
          <w:tcPr>
            <w:tcW w:w="46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2F91E" w14:textId="77777777" w:rsidR="00AD367F" w:rsidRDefault="00AD367F" w:rsidP="00E92C83">
            <w:pPr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</w:pPr>
          </w:p>
          <w:p w14:paraId="769BEA6F" w14:textId="67A48B26" w:rsidR="00E92C83" w:rsidRPr="00AD367F" w:rsidRDefault="00E92C83" w:rsidP="00AD367F">
            <w:pPr>
              <w:pStyle w:val="Prrafodelista"/>
              <w:numPr>
                <w:ilvl w:val="0"/>
                <w:numId w:val="3"/>
              </w:numPr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</w:pPr>
            <w:r w:rsidRPr="00AD367F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Indicar el mensaje de error que puntualmente se presenta. (Ejemplo:</w:t>
            </w:r>
            <w:r w:rsidRPr="00AD367F"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  <w:t>Server Error 404, Acceso no autorizado</w:t>
            </w:r>
            <w:r w:rsidRPr="00AD367F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)</w:t>
            </w:r>
          </w:p>
        </w:tc>
        <w:tc>
          <w:tcPr>
            <w:tcW w:w="379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D8BF3" w14:textId="77777777" w:rsidR="00E92C83" w:rsidRPr="003C59B0" w:rsidRDefault="00E92C83" w:rsidP="00E92C83">
            <w:pPr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29" w:type="dxa"/>
            <w:vAlign w:val="center"/>
          </w:tcPr>
          <w:p w14:paraId="296ECB36" w14:textId="77777777" w:rsidR="00E92C83" w:rsidRPr="003C59B0" w:rsidRDefault="00E92C83" w:rsidP="00E92C83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92C83" w:rsidRPr="003C59B0" w14:paraId="18E0E539" w14:textId="77777777" w:rsidTr="003E73D7">
        <w:trPr>
          <w:gridAfter w:val="1"/>
          <w:wAfter w:w="1378" w:type="dxa"/>
          <w:trHeight w:val="1887"/>
        </w:trPr>
        <w:tc>
          <w:tcPr>
            <w:tcW w:w="46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F919F" w14:textId="77777777" w:rsidR="00AD367F" w:rsidRDefault="00AD367F" w:rsidP="00E92C83">
            <w:pPr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</w:pPr>
          </w:p>
          <w:p w14:paraId="4BB25116" w14:textId="77777777" w:rsidR="00AD367F" w:rsidRDefault="00AD367F" w:rsidP="00E92C83">
            <w:pPr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</w:pPr>
          </w:p>
          <w:p w14:paraId="12DD880B" w14:textId="77777777" w:rsidR="00E92C83" w:rsidRPr="00AD367F" w:rsidRDefault="00E92C83" w:rsidP="00AD367F">
            <w:pPr>
              <w:pStyle w:val="Prrafodelista"/>
              <w:numPr>
                <w:ilvl w:val="0"/>
                <w:numId w:val="3"/>
              </w:numPr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</w:pPr>
            <w:r w:rsidRPr="00AD367F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 xml:space="preserve">Descripción detallada del inconveniente o fallas presentadas en donde se relacionen adjuntos o evidencias con hora y fecha del sistema. [Ej: </w:t>
            </w:r>
            <w:r w:rsidRPr="00AD367F"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  <w:t>Adjuntar un Word o PDF con capturas de pantalla de la falla(s) presentadas</w:t>
            </w:r>
            <w:r w:rsidRPr="00AD367F"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  <w:t>]</w:t>
            </w:r>
          </w:p>
          <w:p w14:paraId="57B8D9AC" w14:textId="77777777" w:rsidR="00AD367F" w:rsidRDefault="00AD367F" w:rsidP="00E92C83">
            <w:pPr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</w:pPr>
          </w:p>
          <w:p w14:paraId="698386DB" w14:textId="77777777" w:rsidR="00AD367F" w:rsidRDefault="00AD367F" w:rsidP="00E92C83">
            <w:pPr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</w:pPr>
            <w:r w:rsidRPr="00AD367F"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  <w:t xml:space="preserve">Nota Importante: </w:t>
            </w:r>
            <w:r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  <w:t xml:space="preserve">Es importante tomar evidencia de la siguiente configuración del equipo con el fin de que el incidente sea escalado correspondientemente: </w:t>
            </w:r>
          </w:p>
          <w:p w14:paraId="75D9648F" w14:textId="77777777" w:rsidR="00AD367F" w:rsidRDefault="00AD367F" w:rsidP="00E92C83">
            <w:pPr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</w:pPr>
          </w:p>
          <w:p w14:paraId="2FF3BC75" w14:textId="77777777" w:rsidR="00AD367F" w:rsidRPr="00DC29A1" w:rsidRDefault="00AD367F" w:rsidP="00AD367F">
            <w:pPr>
              <w:pStyle w:val="Prrafodelista"/>
              <w:numPr>
                <w:ilvl w:val="0"/>
                <w:numId w:val="2"/>
              </w:numPr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</w:pPr>
            <w:r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  <w:t>Configuración</w:t>
            </w:r>
            <w:r w:rsidR="00DC29A1"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  <w:t xml:space="preserve"> del equipo</w:t>
            </w:r>
            <w:r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  <w:t xml:space="preserve"> </w:t>
            </w:r>
            <w:r w:rsidR="00DC29A1"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  <w:t xml:space="preserve">según el </w:t>
            </w:r>
            <w:r w:rsidR="00DC29A1" w:rsidRPr="00DC29A1"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  <w:t>“</w:t>
            </w:r>
            <w:r w:rsidR="00DC29A1" w:rsidRPr="00DC29A1">
              <w:rPr>
                <w:rFonts w:ascii="Arial Narrow" w:hAnsi="Arial Narrow"/>
                <w:sz w:val="22"/>
                <w:szCs w:val="22"/>
              </w:rPr>
              <w:t xml:space="preserve">Manual Técnico de Recomendaciones de Configuración SIIF Nación </w:t>
            </w:r>
            <w:r w:rsidR="00DC29A1">
              <w:rPr>
                <w:rFonts w:ascii="Arial Narrow" w:hAnsi="Arial Narrow"/>
                <w:sz w:val="22"/>
                <w:szCs w:val="22"/>
              </w:rPr>
              <w:t xml:space="preserve">“adjunto a esta plantilla </w:t>
            </w:r>
          </w:p>
          <w:p w14:paraId="3491ADBF" w14:textId="77777777" w:rsidR="00DC29A1" w:rsidRPr="00DC29A1" w:rsidRDefault="00DC29A1" w:rsidP="00DC29A1">
            <w:pPr>
              <w:pStyle w:val="Prrafodelista"/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</w:pPr>
          </w:p>
          <w:p w14:paraId="53C338AD" w14:textId="77777777" w:rsidR="00DC29A1" w:rsidRDefault="00DC29A1" w:rsidP="00AD367F">
            <w:pPr>
              <w:pStyle w:val="Prrafodelista"/>
              <w:numPr>
                <w:ilvl w:val="0"/>
                <w:numId w:val="2"/>
              </w:numPr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</w:pPr>
            <w:r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  <w:t>Paso a paso de la eliminación de datos temporales de navegación</w:t>
            </w:r>
          </w:p>
          <w:p w14:paraId="036218D9" w14:textId="77777777" w:rsidR="00DC29A1" w:rsidRPr="00DC29A1" w:rsidRDefault="00DC29A1" w:rsidP="00DC29A1">
            <w:pPr>
              <w:rPr>
                <w:rFonts w:ascii="Arial Narrow" w:eastAsiaTheme="minorEastAsia" w:hAnsi="Arial Narrow"/>
                <w:b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79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FE1B2" w14:textId="77777777" w:rsidR="00E92C83" w:rsidRPr="003C59B0" w:rsidRDefault="00E92C83" w:rsidP="00E92C83">
            <w:pPr>
              <w:ind w:left="-7601" w:right="74"/>
              <w:rPr>
                <w:rFonts w:ascii="Arial Narrow" w:eastAsiaTheme="minorEastAsia" w:hAnsi="Arial Narrow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29" w:type="dxa"/>
            <w:vAlign w:val="center"/>
          </w:tcPr>
          <w:p w14:paraId="2A625197" w14:textId="77777777" w:rsidR="00E92C83" w:rsidRPr="003C59B0" w:rsidRDefault="00E92C83" w:rsidP="00E92C83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92C83" w:rsidRPr="003C59B0" w14:paraId="11AE51D8" w14:textId="77777777" w:rsidTr="003E73D7">
        <w:trPr>
          <w:gridAfter w:val="1"/>
          <w:wAfter w:w="1378" w:type="dxa"/>
          <w:trHeight w:val="300"/>
        </w:trPr>
        <w:tc>
          <w:tcPr>
            <w:tcW w:w="4678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8D9C" w14:textId="77777777" w:rsidR="00E92C83" w:rsidRPr="003C59B0" w:rsidRDefault="00E92C83" w:rsidP="00E92C83">
            <w:pPr>
              <w:rPr>
                <w:rFonts w:ascii="Arial Narrow" w:eastAsia="Calibri" w:hAnsi="Arial Narrow"/>
                <w:b/>
                <w:bCs/>
                <w:i/>
                <w:iCs/>
                <w:noProof/>
                <w:color w:val="FFFFFF"/>
                <w:lang w:eastAsia="es-CO"/>
              </w:rPr>
            </w:pPr>
            <w:r w:rsidRPr="003C59B0">
              <w:rPr>
                <w:rFonts w:ascii="Arial Narrow" w:eastAsiaTheme="minorEastAsia" w:hAnsi="Arial Narrow"/>
                <w:b/>
                <w:bCs/>
                <w:i/>
                <w:iCs/>
                <w:noProof/>
                <w:color w:val="FFFFFF"/>
                <w:lang w:eastAsia="es-CO"/>
              </w:rPr>
              <w:t> </w:t>
            </w:r>
          </w:p>
        </w:tc>
        <w:tc>
          <w:tcPr>
            <w:tcW w:w="3791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33B3E" w14:textId="77777777" w:rsidR="00E92C83" w:rsidRPr="003C59B0" w:rsidRDefault="00E92C83" w:rsidP="00E92C83">
            <w:pPr>
              <w:rPr>
                <w:rFonts w:ascii="Arial Narrow" w:eastAsia="Calibri" w:hAnsi="Arial Narrow"/>
                <w:b/>
                <w:bCs/>
                <w:i/>
                <w:iCs/>
                <w:noProof/>
                <w:color w:val="FFFFFF"/>
                <w:lang w:eastAsia="es-CO"/>
              </w:rPr>
            </w:pPr>
            <w:r w:rsidRPr="003C59B0">
              <w:rPr>
                <w:rFonts w:ascii="Arial Narrow" w:eastAsiaTheme="minorEastAsia" w:hAnsi="Arial Narrow"/>
                <w:b/>
                <w:bCs/>
                <w:i/>
                <w:iCs/>
                <w:noProof/>
                <w:color w:val="FFFFFF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6A747B62" w14:textId="77777777" w:rsidR="00E92C83" w:rsidRPr="003C59B0" w:rsidRDefault="00E92C83" w:rsidP="00E92C83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E92C83" w:rsidRPr="003C59B0" w14:paraId="4DE30C0A" w14:textId="77777777" w:rsidTr="008F0B96">
        <w:trPr>
          <w:gridAfter w:val="2"/>
          <w:wAfter w:w="1407" w:type="dxa"/>
          <w:trHeight w:val="300"/>
        </w:trPr>
        <w:tc>
          <w:tcPr>
            <w:tcW w:w="8469" w:type="dxa"/>
            <w:gridSpan w:val="2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68CE1" w14:textId="77777777" w:rsidR="00E92C83" w:rsidRDefault="00E92C83" w:rsidP="00E92C83">
            <w:pPr>
              <w:jc w:val="both"/>
              <w:rPr>
                <w:rFonts w:ascii="Arial Narrow" w:eastAsiaTheme="minorEastAsia" w:hAnsi="Arial Narrow"/>
                <w:b/>
                <w:noProof/>
                <w:lang w:eastAsia="es-CO"/>
              </w:rPr>
            </w:pPr>
          </w:p>
          <w:p w14:paraId="2FD78388" w14:textId="6D17AACC" w:rsidR="00E92C83" w:rsidRDefault="00E92C83" w:rsidP="00E92C83">
            <w:pPr>
              <w:jc w:val="both"/>
              <w:rPr>
                <w:rFonts w:ascii="Arial Narrow" w:eastAsiaTheme="minorEastAsia" w:hAnsi="Arial Narrow"/>
                <w:noProof/>
                <w:lang w:eastAsia="es-CO"/>
              </w:rPr>
            </w:pPr>
            <w:r w:rsidRPr="003C59B0">
              <w:rPr>
                <w:rFonts w:ascii="Arial Narrow" w:eastAsiaTheme="minorEastAsia" w:hAnsi="Arial Narrow"/>
                <w:b/>
                <w:noProof/>
                <w:lang w:eastAsia="es-CO"/>
              </w:rPr>
              <w:t>NOTA:</w:t>
            </w: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 xml:space="preserve"> Conforme a lo comunicado mediante la </w:t>
            </w:r>
            <w:r w:rsidRPr="003C59B0">
              <w:rPr>
                <w:rFonts w:ascii="Arial Narrow" w:eastAsiaTheme="minorEastAsia" w:hAnsi="Arial Narrow"/>
                <w:b/>
                <w:noProof/>
                <w:lang w:eastAsia="es-CO"/>
              </w:rPr>
              <w:t>circular</w:t>
            </w: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 xml:space="preserve"> </w:t>
            </w:r>
            <w:r w:rsidRPr="003C59B0">
              <w:rPr>
                <w:rFonts w:ascii="Arial Narrow" w:eastAsiaTheme="minorEastAsia" w:hAnsi="Arial Narrow"/>
                <w:b/>
                <w:noProof/>
                <w:lang w:eastAsia="es-CO"/>
              </w:rPr>
              <w:t>externa 044</w:t>
            </w: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 xml:space="preserve"> del </w:t>
            </w:r>
            <w:r w:rsidRPr="003C59B0">
              <w:rPr>
                <w:rFonts w:ascii="Arial Narrow" w:eastAsiaTheme="minorEastAsia" w:hAnsi="Arial Narrow"/>
                <w:b/>
                <w:noProof/>
                <w:lang w:eastAsia="es-CO"/>
              </w:rPr>
              <w:t>12 de noviembre de 2015</w:t>
            </w: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 xml:space="preserve">, se recuerda que una vez recibida la plantilla, se procede por parte de la Línea de Soporte a escalar el servicio al nivel II o III del SIIF Nación, según corresponda, quienes dispondrán respectivamente de </w:t>
            </w:r>
            <w:r w:rsidRPr="003C59B0">
              <w:rPr>
                <w:rFonts w:ascii="Arial Narrow" w:eastAsiaTheme="minorEastAsia" w:hAnsi="Arial Narrow"/>
                <w:b/>
                <w:noProof/>
                <w:lang w:eastAsia="es-CO"/>
              </w:rPr>
              <w:t>2  a 3 días hábiles</w:t>
            </w: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 xml:space="preserve"> para dar respuesta sobre el servicio, siempre y cuando para darle solución  no se necesite de información adicional de parte del usuario, o ésta no  dependa de un </w:t>
            </w:r>
            <w:r w:rsidRPr="003C59B0">
              <w:rPr>
                <w:rFonts w:ascii="Arial Narrow" w:eastAsiaTheme="minorEastAsia" w:hAnsi="Arial Narrow"/>
                <w:b/>
                <w:noProof/>
                <w:lang w:eastAsia="es-CO"/>
              </w:rPr>
              <w:t>“Hallazgo”, “Ajuste” o “Cambio”</w:t>
            </w: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 xml:space="preserve">, o se requiera del concepto o autorización de algún órgano rector </w:t>
            </w:r>
            <w:r w:rsidRPr="003C59B0">
              <w:rPr>
                <w:rFonts w:ascii="Arial Narrow" w:eastAsiaTheme="minorEastAsia" w:hAnsi="Arial Narrow"/>
                <w:b/>
                <w:noProof/>
                <w:lang w:eastAsia="es-CO"/>
              </w:rPr>
              <w:t>(CGN, DGPPPN o DGCPTN)</w:t>
            </w:r>
            <w:r w:rsidRPr="003C59B0">
              <w:rPr>
                <w:rFonts w:ascii="Arial Narrow" w:eastAsiaTheme="minorEastAsia" w:hAnsi="Arial Narrow"/>
                <w:noProof/>
                <w:lang w:eastAsia="es-CO"/>
              </w:rPr>
              <w:t xml:space="preserve"> en cuyo caso, el tiempo que demore dicho Ente Rector en dar respuesta al incidente no es de responsabilidad de los asesores del SIIF Nación.</w:t>
            </w:r>
          </w:p>
          <w:p w14:paraId="40004421" w14:textId="65426EBE" w:rsidR="007909FE" w:rsidRDefault="007909FE" w:rsidP="00E92C83">
            <w:pPr>
              <w:jc w:val="both"/>
              <w:rPr>
                <w:rFonts w:ascii="Arial Narrow" w:eastAsiaTheme="minorEastAsia" w:hAnsi="Arial Narrow"/>
                <w:noProof/>
                <w:lang w:eastAsia="es-CO"/>
              </w:rPr>
            </w:pPr>
          </w:p>
          <w:p w14:paraId="3BE01F42" w14:textId="77777777" w:rsidR="007909FE" w:rsidRPr="00EF5ED3" w:rsidRDefault="007909FE" w:rsidP="007909FE">
            <w:pPr>
              <w:jc w:val="both"/>
              <w:rPr>
                <w:rFonts w:ascii="Arial Narrow" w:eastAsia="Calibri" w:hAnsi="Arial Narrow" w:cs="Times New Roman"/>
                <w:noProof/>
                <w:lang w:val="es-ES" w:eastAsia="es-CO"/>
              </w:rPr>
            </w:pPr>
            <w:r w:rsidRPr="00EF5ED3">
              <w:rPr>
                <w:rFonts w:ascii="Arial Narrow" w:eastAsia="Calibri" w:hAnsi="Arial Narrow" w:cs="Times New Roman"/>
                <w:noProof/>
                <w:lang w:val="es-ES" w:eastAsia="es-CO"/>
              </w:rPr>
              <w:t xml:space="preserve">Cualquier información adicional no dude en comunicarse con nuestra </w:t>
            </w:r>
            <w:r w:rsidRPr="00EF5ED3">
              <w:rPr>
                <w:rFonts w:ascii="Arial Narrow" w:eastAsia="Calibri" w:hAnsi="Arial Narrow" w:cs="Times New Roman"/>
                <w:b/>
                <w:noProof/>
                <w:lang w:val="es-ES" w:eastAsia="es-CO"/>
              </w:rPr>
              <w:t>Línea de Atención SIIF Nación en Bogotá 601-602 1270</w:t>
            </w:r>
            <w:r w:rsidRPr="00EF5ED3">
              <w:rPr>
                <w:rFonts w:ascii="Arial Narrow" w:eastAsia="Calibri" w:hAnsi="Arial Narrow" w:cs="Times New Roman"/>
                <w:noProof/>
                <w:lang w:val="es-ES" w:eastAsia="es-CO"/>
              </w:rPr>
              <w:t xml:space="preserve"> y a </w:t>
            </w:r>
            <w:r w:rsidRPr="00EF5ED3">
              <w:rPr>
                <w:rFonts w:ascii="Arial Narrow" w:eastAsia="Calibri" w:hAnsi="Arial Narrow" w:cs="Times New Roman"/>
                <w:b/>
                <w:noProof/>
                <w:lang w:val="es-ES" w:eastAsia="es-CO"/>
              </w:rPr>
              <w:t>nivel nacional 01-8000-910071 opción 1</w:t>
            </w:r>
            <w:r w:rsidRPr="00EF5ED3">
              <w:rPr>
                <w:rFonts w:ascii="Arial Narrow" w:eastAsia="Calibri" w:hAnsi="Arial Narrow" w:cs="Times New Roman"/>
                <w:noProof/>
                <w:lang w:val="es-ES" w:eastAsia="es-CO"/>
              </w:rPr>
              <w:t xml:space="preserve"> en el horario de lunes a viernes de 7am a 7pm</w:t>
            </w:r>
            <w:r w:rsidRPr="00EF5ED3">
              <w:rPr>
                <w:rFonts w:ascii="Arial Narrow" w:eastAsia="Calibri" w:hAnsi="Arial Narrow"/>
                <w:b/>
                <w:bCs/>
                <w:lang w:val="es-ES" w:eastAsia="es-CO"/>
              </w:rPr>
              <w:t xml:space="preserve"> o </w:t>
            </w:r>
            <w:r w:rsidRPr="00EF5ED3">
              <w:rPr>
                <w:rFonts w:ascii="Arial Narrow" w:eastAsiaTheme="minorEastAsia" w:hAnsi="Arial Narrow" w:cs="Calibri"/>
                <w:b/>
                <w:bCs/>
                <w:noProof/>
                <w:color w:val="212121"/>
                <w:lang w:val="es-ES" w:eastAsia="es-CO"/>
              </w:rPr>
              <w:t>nuestra Línea de Chat</w:t>
            </w:r>
            <w:r w:rsidRPr="00EF5ED3">
              <w:rPr>
                <w:rFonts w:ascii="Arial Narrow" w:eastAsiaTheme="minorEastAsia" w:hAnsi="Arial Narrow" w:cs="Calibri"/>
                <w:noProof/>
                <w:color w:val="212121"/>
                <w:lang w:val="es-ES" w:eastAsia="es-CO"/>
              </w:rPr>
              <w:t> </w:t>
            </w:r>
            <w:hyperlink r:id="rId12" w:history="1">
              <w:r w:rsidRPr="00EF5ED3">
                <w:rPr>
                  <w:rStyle w:val="Hipervnculo"/>
                  <w:rFonts w:ascii="Arial Narrow" w:eastAsiaTheme="minorEastAsia" w:hAnsi="Arial Narrow"/>
                  <w:noProof/>
                  <w:lang w:eastAsia="es-CO"/>
                </w:rPr>
                <w:t>http://chat.minhacienda.gov.co/minhacienda/inicio_siif.jsp</w:t>
              </w:r>
            </w:hyperlink>
            <w:r w:rsidRPr="00EF5ED3">
              <w:rPr>
                <w:rFonts w:ascii="Arial Narrow" w:eastAsiaTheme="minorEastAsia" w:hAnsi="Arial Narrow"/>
                <w:noProof/>
                <w:lang w:eastAsia="es-CO"/>
              </w:rPr>
              <w:t xml:space="preserve"> </w:t>
            </w:r>
            <w:r w:rsidRPr="00EF5ED3">
              <w:rPr>
                <w:rFonts w:ascii="Arial Narrow" w:eastAsia="Calibri" w:hAnsi="Arial Narrow" w:cs="Times New Roman"/>
                <w:noProof/>
                <w:lang w:val="es-ES" w:eastAsia="es-CO"/>
              </w:rPr>
              <w:t>en el horario de lunes a viernes de 8am a 5pm en jornada continua para gestionar su requerimiento.</w:t>
            </w:r>
          </w:p>
          <w:p w14:paraId="409F572D" w14:textId="77777777" w:rsidR="007909FE" w:rsidRPr="003C59B0" w:rsidRDefault="007909FE" w:rsidP="00E92C83">
            <w:pPr>
              <w:jc w:val="both"/>
              <w:rPr>
                <w:rFonts w:ascii="Arial Narrow" w:eastAsiaTheme="minorEastAsia" w:hAnsi="Arial Narrow"/>
                <w:noProof/>
                <w:lang w:eastAsia="es-CO"/>
              </w:rPr>
            </w:pPr>
          </w:p>
          <w:p w14:paraId="79DDD28B" w14:textId="77777777" w:rsidR="00E92C83" w:rsidRPr="003C59B0" w:rsidRDefault="00E92C83" w:rsidP="00E92C83">
            <w:pPr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</w:tbl>
    <w:p w14:paraId="1A51CB0E" w14:textId="77777777" w:rsidR="00E0383A" w:rsidRPr="003C59B0" w:rsidRDefault="00E0383A" w:rsidP="00E0383A">
      <w:pPr>
        <w:rPr>
          <w:rFonts w:ascii="Arial Narrow" w:eastAsiaTheme="minorEastAsia" w:hAnsi="Arial Narrow"/>
          <w:noProof/>
          <w:lang w:val="es-ES" w:eastAsia="es-CO"/>
        </w:rPr>
      </w:pPr>
      <w:r w:rsidRPr="003C59B0">
        <w:rPr>
          <w:rFonts w:ascii="Arial Narrow" w:eastAsiaTheme="minorEastAsia" w:hAnsi="Arial Narrow"/>
          <w:noProof/>
          <w:lang w:val="es-ES" w:eastAsia="es-CO"/>
        </w:rPr>
        <w:t>Cordial saludo</w:t>
      </w:r>
    </w:p>
    <w:p w14:paraId="4EE78F62" w14:textId="77777777" w:rsidR="00E0383A" w:rsidRPr="003C59B0" w:rsidRDefault="00E0383A" w:rsidP="00E0383A">
      <w:pPr>
        <w:rPr>
          <w:rFonts w:ascii="Arial Narrow" w:eastAsiaTheme="minorEastAsia" w:hAnsi="Arial Narrow"/>
          <w:b/>
          <w:bCs/>
          <w:noProof/>
          <w:lang w:val="es-ES" w:eastAsia="es-CO"/>
        </w:rPr>
      </w:pPr>
    </w:p>
    <w:p w14:paraId="24747E64" w14:textId="77777777" w:rsidR="00E0383A" w:rsidRPr="003C59B0" w:rsidRDefault="00E0383A" w:rsidP="00E0383A">
      <w:pPr>
        <w:rPr>
          <w:rFonts w:ascii="Arial Narrow" w:eastAsiaTheme="minorEastAsia" w:hAnsi="Arial Narrow"/>
          <w:b/>
          <w:bCs/>
          <w:noProof/>
          <w:lang w:val="es-ES" w:eastAsia="es-CO"/>
        </w:rPr>
      </w:pPr>
      <w:r w:rsidRPr="003C59B0">
        <w:rPr>
          <w:rFonts w:ascii="Arial Narrow" w:eastAsiaTheme="minorEastAsia" w:hAnsi="Arial Narrow"/>
          <w:b/>
          <w:bCs/>
          <w:noProof/>
          <w:lang w:val="es-ES" w:eastAsia="es-CO"/>
        </w:rPr>
        <w:t>Línea de Atención SIIF Nación</w:t>
      </w:r>
    </w:p>
    <w:p w14:paraId="2421895D" w14:textId="77777777" w:rsidR="00E0383A" w:rsidRPr="003C59B0" w:rsidRDefault="00E0383A" w:rsidP="00E0383A">
      <w:pPr>
        <w:rPr>
          <w:rFonts w:ascii="Arial Narrow" w:eastAsiaTheme="minorEastAsia" w:hAnsi="Arial Narrow"/>
          <w:b/>
          <w:noProof/>
          <w:lang w:val="es-ES" w:eastAsia="es-CO"/>
        </w:rPr>
      </w:pPr>
      <w:r w:rsidRPr="003C59B0">
        <w:rPr>
          <w:rFonts w:ascii="Arial Narrow" w:eastAsiaTheme="minorEastAsia" w:hAnsi="Arial Narrow"/>
          <w:b/>
          <w:noProof/>
          <w:lang w:val="es-ES" w:eastAsia="es-CO"/>
        </w:rPr>
        <w:t>Ministerio de Hacienda y Crédito Público</w:t>
      </w:r>
    </w:p>
    <w:p w14:paraId="359F6FC1" w14:textId="77777777" w:rsidR="00E0383A" w:rsidRPr="003C59B0" w:rsidRDefault="00E0383A" w:rsidP="00E0383A">
      <w:pPr>
        <w:rPr>
          <w:rFonts w:ascii="Arial Narrow" w:eastAsiaTheme="minorEastAsia" w:hAnsi="Arial Narrow"/>
          <w:b/>
          <w:bCs/>
          <w:noProof/>
          <w:sz w:val="22"/>
          <w:szCs w:val="22"/>
          <w:lang w:val="es-ES" w:eastAsia="es-CO"/>
        </w:rPr>
      </w:pPr>
    </w:p>
    <w:p w14:paraId="4C753D8C" w14:textId="77777777" w:rsidR="00E0383A" w:rsidRPr="003C59B0" w:rsidRDefault="00E0383A" w:rsidP="00E0383A">
      <w:pPr>
        <w:rPr>
          <w:rFonts w:ascii="Arial Narrow" w:eastAsiaTheme="minorEastAsia" w:hAnsi="Arial Narrow"/>
          <w:iCs/>
          <w:noProof/>
          <w:sz w:val="18"/>
          <w:szCs w:val="18"/>
          <w:lang w:val="es-ES" w:eastAsia="es-CO"/>
        </w:rPr>
      </w:pPr>
    </w:p>
    <w:p w14:paraId="3AFCD1AD" w14:textId="7E514EFC" w:rsidR="00450F55" w:rsidRPr="00EE1393" w:rsidRDefault="00E0383A">
      <w:pPr>
        <w:rPr>
          <w:rFonts w:ascii="Arial Narrow" w:hAnsi="Arial Narrow"/>
          <w:iCs/>
          <w:noProof/>
          <w:sz w:val="18"/>
          <w:szCs w:val="18"/>
          <w:lang w:val="es-ES"/>
        </w:rPr>
      </w:pPr>
      <w:r w:rsidRPr="003C59B0">
        <w:rPr>
          <w:rFonts w:ascii="Arial Narrow" w:hAnsi="Arial Narrow"/>
          <w:b/>
          <w:iCs/>
          <w:noProof/>
          <w:sz w:val="18"/>
          <w:szCs w:val="18"/>
          <w:lang w:val="es-ES"/>
        </w:rPr>
        <w:t>Elaboró:</w:t>
      </w:r>
      <w:r w:rsidRPr="003C59B0">
        <w:rPr>
          <w:rFonts w:ascii="Arial Narrow" w:hAnsi="Arial Narrow"/>
          <w:iCs/>
          <w:noProof/>
          <w:sz w:val="18"/>
          <w:szCs w:val="18"/>
          <w:lang w:val="es-ES"/>
        </w:rPr>
        <w:t xml:space="preserve"> </w:t>
      </w:r>
      <w:r>
        <w:rPr>
          <w:rFonts w:ascii="Arial Narrow" w:hAnsi="Arial Narrow"/>
          <w:iCs/>
          <w:noProof/>
          <w:sz w:val="18"/>
          <w:szCs w:val="18"/>
          <w:lang w:val="es-ES"/>
        </w:rPr>
        <w:t>xxxxxxxxxx</w:t>
      </w:r>
    </w:p>
    <w:sectPr w:rsidR="00450F55" w:rsidRPr="00EE1393" w:rsidSect="00AE7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C3D8B" w14:textId="77777777" w:rsidR="00A65C49" w:rsidRDefault="00A65C49" w:rsidP="00E0383A">
      <w:r>
        <w:separator/>
      </w:r>
    </w:p>
  </w:endnote>
  <w:endnote w:type="continuationSeparator" w:id="0">
    <w:p w14:paraId="7F60C16D" w14:textId="77777777" w:rsidR="00A65C49" w:rsidRDefault="00A65C49" w:rsidP="00E0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57BF1" w14:textId="77777777" w:rsidR="00A65C49" w:rsidRDefault="00A65C49" w:rsidP="00E0383A">
      <w:r>
        <w:separator/>
      </w:r>
    </w:p>
  </w:footnote>
  <w:footnote w:type="continuationSeparator" w:id="0">
    <w:p w14:paraId="4AB2AF24" w14:textId="77777777" w:rsidR="00A65C49" w:rsidRDefault="00A65C49" w:rsidP="00E0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0A9E"/>
    <w:multiLevelType w:val="hybridMultilevel"/>
    <w:tmpl w:val="FC5280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E44ED"/>
    <w:multiLevelType w:val="hybridMultilevel"/>
    <w:tmpl w:val="0D9C8F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1EC7"/>
    <w:multiLevelType w:val="hybridMultilevel"/>
    <w:tmpl w:val="E0D4DE2A"/>
    <w:lvl w:ilvl="0" w:tplc="240A000F">
      <w:start w:val="1"/>
      <w:numFmt w:val="decimal"/>
      <w:lvlText w:val="%1."/>
      <w:lvlJc w:val="left"/>
      <w:pPr>
        <w:ind w:left="3207" w:hanging="360"/>
      </w:pPr>
    </w:lvl>
    <w:lvl w:ilvl="1" w:tplc="240A0019" w:tentative="1">
      <w:start w:val="1"/>
      <w:numFmt w:val="lowerLetter"/>
      <w:lvlText w:val="%2."/>
      <w:lvlJc w:val="left"/>
      <w:pPr>
        <w:ind w:left="3927" w:hanging="360"/>
      </w:pPr>
    </w:lvl>
    <w:lvl w:ilvl="2" w:tplc="240A001B" w:tentative="1">
      <w:start w:val="1"/>
      <w:numFmt w:val="lowerRoman"/>
      <w:lvlText w:val="%3."/>
      <w:lvlJc w:val="right"/>
      <w:pPr>
        <w:ind w:left="4647" w:hanging="180"/>
      </w:pPr>
    </w:lvl>
    <w:lvl w:ilvl="3" w:tplc="240A000F" w:tentative="1">
      <w:start w:val="1"/>
      <w:numFmt w:val="decimal"/>
      <w:lvlText w:val="%4."/>
      <w:lvlJc w:val="left"/>
      <w:pPr>
        <w:ind w:left="5367" w:hanging="360"/>
      </w:pPr>
    </w:lvl>
    <w:lvl w:ilvl="4" w:tplc="240A0019" w:tentative="1">
      <w:start w:val="1"/>
      <w:numFmt w:val="lowerLetter"/>
      <w:lvlText w:val="%5."/>
      <w:lvlJc w:val="left"/>
      <w:pPr>
        <w:ind w:left="6087" w:hanging="360"/>
      </w:pPr>
    </w:lvl>
    <w:lvl w:ilvl="5" w:tplc="240A001B" w:tentative="1">
      <w:start w:val="1"/>
      <w:numFmt w:val="lowerRoman"/>
      <w:lvlText w:val="%6."/>
      <w:lvlJc w:val="right"/>
      <w:pPr>
        <w:ind w:left="6807" w:hanging="180"/>
      </w:pPr>
    </w:lvl>
    <w:lvl w:ilvl="6" w:tplc="240A000F" w:tentative="1">
      <w:start w:val="1"/>
      <w:numFmt w:val="decimal"/>
      <w:lvlText w:val="%7."/>
      <w:lvlJc w:val="left"/>
      <w:pPr>
        <w:ind w:left="7527" w:hanging="360"/>
      </w:pPr>
    </w:lvl>
    <w:lvl w:ilvl="7" w:tplc="240A0019" w:tentative="1">
      <w:start w:val="1"/>
      <w:numFmt w:val="lowerLetter"/>
      <w:lvlText w:val="%8."/>
      <w:lvlJc w:val="left"/>
      <w:pPr>
        <w:ind w:left="8247" w:hanging="360"/>
      </w:pPr>
    </w:lvl>
    <w:lvl w:ilvl="8" w:tplc="240A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" w15:restartNumberingAfterBreak="0">
    <w:nsid w:val="76C40833"/>
    <w:multiLevelType w:val="hybridMultilevel"/>
    <w:tmpl w:val="97145D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3A"/>
    <w:rsid w:val="000132F4"/>
    <w:rsid w:val="00157C5A"/>
    <w:rsid w:val="002B1551"/>
    <w:rsid w:val="003822DC"/>
    <w:rsid w:val="003E73D7"/>
    <w:rsid w:val="00440694"/>
    <w:rsid w:val="00450F55"/>
    <w:rsid w:val="00606C89"/>
    <w:rsid w:val="007909FE"/>
    <w:rsid w:val="00A04617"/>
    <w:rsid w:val="00A65C49"/>
    <w:rsid w:val="00AD367F"/>
    <w:rsid w:val="00C62375"/>
    <w:rsid w:val="00C81863"/>
    <w:rsid w:val="00CC0CE0"/>
    <w:rsid w:val="00D316E4"/>
    <w:rsid w:val="00DC29A1"/>
    <w:rsid w:val="00E0383A"/>
    <w:rsid w:val="00E92C83"/>
    <w:rsid w:val="00EC7373"/>
    <w:rsid w:val="00EE1393"/>
    <w:rsid w:val="00F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3BFF3"/>
  <w15:chartTrackingRefBased/>
  <w15:docId w15:val="{36911C25-C72C-47E7-9415-7AD45663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PA"/>
    <w:qFormat/>
    <w:rsid w:val="00E0383A"/>
    <w:pPr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8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383A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0383A"/>
    <w:rPr>
      <w:lang w:val="es-CO"/>
    </w:rPr>
  </w:style>
  <w:style w:type="table" w:styleId="Tablaconcuadrcula">
    <w:name w:val="Table Grid"/>
    <w:basedOn w:val="Tablanormal"/>
    <w:uiPriority w:val="59"/>
    <w:rsid w:val="00E0383A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0383A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038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83A"/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hat.minhacienda.gov.co/minhacienda/inicio_siif.j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ifsoporte@minhacienda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19F95A45F7C04DB678D09DF8053AC9" ma:contentTypeVersion="2" ma:contentTypeDescription="Crear nuevo documento." ma:contentTypeScope="" ma:versionID="316b6409c677f622075213bd15a2179e">
  <xsd:schema xmlns:xsd="http://www.w3.org/2001/XMLSchema" xmlns:xs="http://www.w3.org/2001/XMLSchema" xmlns:p="http://schemas.microsoft.com/office/2006/metadata/properties" xmlns:ns3="1f1ca25c-1163-42c6-abee-773cbef4ef49" targetNamespace="http://schemas.microsoft.com/office/2006/metadata/properties" ma:root="true" ma:fieldsID="f0f17eb89448797d27d5e3f5a8e62743" ns3:_="">
    <xsd:import namespace="1f1ca25c-1163-42c6-abee-773cbef4e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ca25c-1163-42c6-abee-773cbef4e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E41C1-35B7-4887-B815-B07CA4595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ca25c-1163-42c6-abee-773cbef4e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04C60-0BFF-48BA-80D8-57FF4C70E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028E1-008B-4267-9B18-670E99D85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 Sebastián Gomez</dc:creator>
  <cp:keywords/>
  <dc:description/>
  <cp:lastModifiedBy>Martha Isabel Lopez Carreño</cp:lastModifiedBy>
  <cp:revision>2</cp:revision>
  <dcterms:created xsi:type="dcterms:W3CDTF">2023-03-21T16:04:00Z</dcterms:created>
  <dcterms:modified xsi:type="dcterms:W3CDTF">2023-03-21T16:04:00Z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0x0101008519F95A45F7C04DB678D09DF8053AC9</vt:lpwstr>
  </property>
</Properties>
</file>