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9" w:type="dxa"/>
        <w:tblInd w:w="-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506"/>
        <w:gridCol w:w="1417"/>
        <w:gridCol w:w="170"/>
      </w:tblGrid>
      <w:tr w:rsidR="0008314A" w:rsidRPr="0008314A" w14:paraId="2CB5B16D" w14:textId="77777777" w:rsidTr="00E24B9F">
        <w:trPr>
          <w:trHeight w:val="29"/>
        </w:trPr>
        <w:tc>
          <w:tcPr>
            <w:tcW w:w="1054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Style w:val="Tablaconcuadrcula"/>
              <w:tblW w:w="8988" w:type="dxa"/>
              <w:tblInd w:w="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3"/>
              <w:gridCol w:w="285"/>
            </w:tblGrid>
            <w:tr w:rsidR="0008314A" w:rsidRPr="00CA4154" w14:paraId="06525FD1" w14:textId="77777777" w:rsidTr="00E24B9F">
              <w:trPr>
                <w:trHeight w:val="142"/>
              </w:trPr>
              <w:tc>
                <w:tcPr>
                  <w:tcW w:w="8703" w:type="dxa"/>
                  <w:vAlign w:val="center"/>
                </w:tcPr>
                <w:p w14:paraId="19BEB98C" w14:textId="77777777" w:rsidR="0008314A" w:rsidRPr="00CA4154" w:rsidRDefault="002F7D1E" w:rsidP="00A3374F">
                  <w:pPr>
                    <w:pStyle w:val="Encabezado"/>
                    <w:rPr>
                      <w:rFonts w:ascii="Arial Narrow" w:hAnsi="Arial Narrow"/>
                      <w:sz w:val="20"/>
                    </w:rPr>
                  </w:pPr>
                  <w:r w:rsidRPr="00CA4154">
                    <w:rPr>
                      <w:noProof/>
                      <w:sz w:val="20"/>
                      <w:lang w:eastAsia="es-CO"/>
                    </w:rPr>
                    <w:drawing>
                      <wp:inline distT="0" distB="0" distL="0" distR="0" wp14:anchorId="64460DF3" wp14:editId="6E920E7F">
                        <wp:extent cx="1885950" cy="1323975"/>
                        <wp:effectExtent l="0" t="0" r="0" b="9525"/>
                        <wp:docPr id="1" name="Imagen 1" descr="Logotipo&#10;&#10;Descripción generada automáticamente con confianza m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 descr="Logotipo&#10;&#10;Descripción generada automáticamente con confianza medi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" w:type="dxa"/>
                  <w:vAlign w:val="center"/>
                </w:tcPr>
                <w:p w14:paraId="44E0FCE3" w14:textId="77777777" w:rsidR="0008314A" w:rsidRPr="00CA4154" w:rsidRDefault="0008314A" w:rsidP="00A3374F">
                  <w:pPr>
                    <w:pStyle w:val="Encabezado"/>
                    <w:jc w:val="right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14:paraId="2132961E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</w:tr>
      <w:tr w:rsidR="0008314A" w:rsidRPr="0008314A" w14:paraId="132CB2B9" w14:textId="77777777" w:rsidTr="00E24B9F">
        <w:trPr>
          <w:trHeight w:val="277"/>
        </w:trPr>
        <w:tc>
          <w:tcPr>
            <w:tcW w:w="1054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462BC" w14:textId="77777777" w:rsidR="0008314A" w:rsidRPr="00CA4154" w:rsidRDefault="0008314A" w:rsidP="00A3374F">
            <w:pPr>
              <w:pStyle w:val="Encabezado"/>
              <w:rPr>
                <w:rFonts w:ascii="Arial Narrow" w:hAnsi="Arial Narrow"/>
                <w:noProof/>
                <w:sz w:val="20"/>
                <w:lang w:eastAsia="es-CO"/>
              </w:rPr>
            </w:pPr>
          </w:p>
        </w:tc>
      </w:tr>
      <w:tr w:rsidR="0008314A" w:rsidRPr="0008314A" w14:paraId="536BB43D" w14:textId="77777777" w:rsidTr="00E24B9F">
        <w:trPr>
          <w:trHeight w:val="48"/>
        </w:trPr>
        <w:tc>
          <w:tcPr>
            <w:tcW w:w="1054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11051" w14:textId="77777777" w:rsidR="0008314A" w:rsidRPr="00CA4154" w:rsidRDefault="0008314A" w:rsidP="00A3374F">
            <w:pPr>
              <w:pStyle w:val="Encabezado"/>
              <w:rPr>
                <w:rFonts w:ascii="Arial Narrow" w:hAnsi="Arial Narrow"/>
                <w:noProof/>
                <w:sz w:val="20"/>
                <w:lang w:eastAsia="es-CO"/>
              </w:rPr>
            </w:pPr>
          </w:p>
        </w:tc>
      </w:tr>
      <w:tr w:rsidR="0008314A" w:rsidRPr="0008314A" w14:paraId="05E1C3C9" w14:textId="77777777" w:rsidTr="00E24B9F">
        <w:trPr>
          <w:trHeight w:val="48"/>
        </w:trPr>
        <w:tc>
          <w:tcPr>
            <w:tcW w:w="1054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E6691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2762A04D" w14:textId="77777777" w:rsidTr="00E24B9F">
        <w:trPr>
          <w:gridAfter w:val="1"/>
          <w:wAfter w:w="171" w:type="dxa"/>
          <w:trHeight w:val="28"/>
        </w:trPr>
        <w:tc>
          <w:tcPr>
            <w:tcW w:w="4456" w:type="dxa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0BA34" w14:textId="77777777" w:rsidR="0008314A" w:rsidRPr="00CA4154" w:rsidRDefault="0008314A" w:rsidP="00A3374F">
            <w:pPr>
              <w:rPr>
                <w:rFonts w:ascii="Arial Narrow" w:eastAsia="Calibri" w:hAnsi="Arial Narrow"/>
                <w:b/>
                <w:bCs/>
                <w:noProof/>
                <w:color w:val="FFFFFF"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b/>
                <w:bCs/>
                <w:noProof/>
                <w:color w:val="FFFFFF"/>
                <w:sz w:val="20"/>
                <w:szCs w:val="22"/>
                <w:lang w:eastAsia="es-CO"/>
              </w:rPr>
              <w:t>Datos de la entidad</w:t>
            </w:r>
          </w:p>
        </w:tc>
        <w:tc>
          <w:tcPr>
            <w:tcW w:w="4506" w:type="dxa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441F9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15B3A236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3F13E7AD" w14:textId="77777777" w:rsidTr="00E24B9F">
        <w:trPr>
          <w:gridAfter w:val="1"/>
          <w:wAfter w:w="171" w:type="dxa"/>
          <w:trHeight w:val="30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C63AC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450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86BB8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0BC92818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24824554" w14:textId="77777777" w:rsidTr="00E24B9F">
        <w:trPr>
          <w:gridAfter w:val="1"/>
          <w:wAfter w:w="171" w:type="dxa"/>
          <w:trHeight w:val="31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BB235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 xml:space="preserve">Nombre Entidad </w:t>
            </w:r>
          </w:p>
        </w:tc>
        <w:tc>
          <w:tcPr>
            <w:tcW w:w="4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09DB4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260EE55F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2EAF0E36" w14:textId="77777777" w:rsidTr="00E24B9F">
        <w:trPr>
          <w:gridAfter w:val="1"/>
          <w:wAfter w:w="171" w:type="dxa"/>
          <w:trHeight w:val="31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A7CDC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Unidad Ejecutora</w:t>
            </w: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4D97E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02987AE3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311C53EB" w14:textId="77777777" w:rsidTr="00E24B9F">
        <w:trPr>
          <w:gridAfter w:val="1"/>
          <w:wAfter w:w="171" w:type="dxa"/>
          <w:trHeight w:val="31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10CDB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Sub Unidad Ejecutora</w:t>
            </w: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6F2DE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3C70092A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24DDF6E3" w14:textId="77777777" w:rsidTr="00E24B9F">
        <w:trPr>
          <w:gridAfter w:val="1"/>
          <w:wAfter w:w="171" w:type="dxa"/>
          <w:trHeight w:val="30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C3909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450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4DFDF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4CFD1A12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08B8C1DD" w14:textId="77777777" w:rsidTr="00E24B9F">
        <w:trPr>
          <w:gridAfter w:val="1"/>
          <w:wAfter w:w="171" w:type="dxa"/>
          <w:trHeight w:val="28"/>
        </w:trPr>
        <w:tc>
          <w:tcPr>
            <w:tcW w:w="4456" w:type="dxa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52DD7" w14:textId="77777777" w:rsidR="0008314A" w:rsidRPr="00CA4154" w:rsidRDefault="0008314A" w:rsidP="00A3374F">
            <w:pPr>
              <w:rPr>
                <w:rFonts w:ascii="Arial Narrow" w:eastAsia="Calibri" w:hAnsi="Arial Narrow"/>
                <w:b/>
                <w:bCs/>
                <w:noProof/>
                <w:color w:val="FFFFFF"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b/>
                <w:bCs/>
                <w:noProof/>
                <w:color w:val="FFFFFF"/>
                <w:sz w:val="20"/>
                <w:szCs w:val="22"/>
                <w:lang w:eastAsia="es-CO"/>
              </w:rPr>
              <w:t>Datos personales</w:t>
            </w:r>
          </w:p>
        </w:tc>
        <w:tc>
          <w:tcPr>
            <w:tcW w:w="4506" w:type="dxa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86F8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6962A74A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5F1F168D" w14:textId="77777777" w:rsidTr="00E24B9F">
        <w:trPr>
          <w:gridAfter w:val="1"/>
          <w:wAfter w:w="171" w:type="dxa"/>
          <w:trHeight w:val="30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1F80E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450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5F07B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4FA7456C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288EB2DE" w14:textId="77777777" w:rsidTr="00E24B9F">
        <w:trPr>
          <w:gridAfter w:val="1"/>
          <w:wAfter w:w="171" w:type="dxa"/>
          <w:trHeight w:val="31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102A7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Nombre</w:t>
            </w:r>
          </w:p>
        </w:tc>
        <w:tc>
          <w:tcPr>
            <w:tcW w:w="4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F9BEF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44CDDC71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632701E0" w14:textId="77777777" w:rsidTr="00E24B9F">
        <w:trPr>
          <w:gridAfter w:val="1"/>
          <w:wAfter w:w="171" w:type="dxa"/>
          <w:trHeight w:val="31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0C3FF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BBCD7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0D286E95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45E2AB46" w14:textId="77777777" w:rsidTr="00E24B9F">
        <w:trPr>
          <w:gridAfter w:val="1"/>
          <w:wAfter w:w="171" w:type="dxa"/>
          <w:trHeight w:val="31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FCD9B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Teléfono alterno</w:t>
            </w: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FAE57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42D0232F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0C1D3562" w14:textId="77777777" w:rsidTr="00E24B9F">
        <w:trPr>
          <w:gridAfter w:val="1"/>
          <w:wAfter w:w="171" w:type="dxa"/>
          <w:trHeight w:val="31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1772B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Correo Institucional</w:t>
            </w: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58530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5B6350BC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21DA4725" w14:textId="77777777" w:rsidTr="00E24B9F">
        <w:trPr>
          <w:gridAfter w:val="1"/>
          <w:wAfter w:w="171" w:type="dxa"/>
          <w:trHeight w:val="31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5B875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Correo alterno</w:t>
            </w: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241C3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0E31A6D7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35808A22" w14:textId="77777777" w:rsidTr="00E24B9F">
        <w:trPr>
          <w:gridAfter w:val="1"/>
          <w:wAfter w:w="171" w:type="dxa"/>
          <w:trHeight w:val="31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82364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Ciudad</w:t>
            </w: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2A212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43307836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225A2C9E" w14:textId="77777777" w:rsidTr="00E24B9F">
        <w:trPr>
          <w:gridAfter w:val="1"/>
          <w:wAfter w:w="171" w:type="dxa"/>
          <w:trHeight w:val="30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FFE04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450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093C0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323124B6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5E70BA6D" w14:textId="77777777" w:rsidTr="00E24B9F">
        <w:trPr>
          <w:gridAfter w:val="1"/>
          <w:wAfter w:w="171" w:type="dxa"/>
          <w:trHeight w:val="28"/>
        </w:trPr>
        <w:tc>
          <w:tcPr>
            <w:tcW w:w="4456" w:type="dxa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E5C59" w14:textId="77777777" w:rsidR="0008314A" w:rsidRPr="00CA4154" w:rsidRDefault="0008314A" w:rsidP="00A3374F">
            <w:pPr>
              <w:rPr>
                <w:rFonts w:ascii="Arial Narrow" w:eastAsia="Calibri" w:hAnsi="Arial Narrow"/>
                <w:b/>
                <w:bCs/>
                <w:noProof/>
                <w:color w:val="FFFFFF"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b/>
                <w:bCs/>
                <w:noProof/>
                <w:color w:val="FFFFFF"/>
                <w:sz w:val="20"/>
                <w:szCs w:val="22"/>
                <w:lang w:eastAsia="es-CO"/>
              </w:rPr>
              <w:t>Datos de la transacción</w:t>
            </w:r>
          </w:p>
        </w:tc>
        <w:tc>
          <w:tcPr>
            <w:tcW w:w="4506" w:type="dxa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9AFF4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063FF398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549F744D" w14:textId="77777777" w:rsidTr="00E24B9F">
        <w:trPr>
          <w:gridAfter w:val="1"/>
          <w:wAfter w:w="171" w:type="dxa"/>
          <w:trHeight w:val="30"/>
        </w:trPr>
        <w:tc>
          <w:tcPr>
            <w:tcW w:w="445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CC7E2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450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CEC3C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037FB06A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26B28A5A" w14:textId="77777777" w:rsidTr="00E24B9F">
        <w:trPr>
          <w:gridAfter w:val="1"/>
          <w:wAfter w:w="171" w:type="dxa"/>
          <w:trHeight w:val="404"/>
        </w:trPr>
        <w:tc>
          <w:tcPr>
            <w:tcW w:w="44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D84BE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 xml:space="preserve">Módulo en el que esta realizando la transacción </w:t>
            </w:r>
          </w:p>
        </w:tc>
        <w:tc>
          <w:tcPr>
            <w:tcW w:w="4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A2D89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5251C9AB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6262CF9F" w14:textId="77777777" w:rsidTr="00E24B9F">
        <w:trPr>
          <w:gridAfter w:val="1"/>
          <w:wAfter w:w="171" w:type="dxa"/>
          <w:trHeight w:val="524"/>
        </w:trPr>
        <w:tc>
          <w:tcPr>
            <w:tcW w:w="44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26162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Ruta de la transacción utilizada</w:t>
            </w: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B968" w14:textId="77777777" w:rsidR="0008314A" w:rsidRPr="00CA4154" w:rsidRDefault="0008314A" w:rsidP="00A3374F">
            <w:pPr>
              <w:rPr>
                <w:rFonts w:ascii="Arial Narrow" w:eastAsia="Calibri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  <w:hideMark/>
          </w:tcPr>
          <w:p w14:paraId="2CEB853A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47398096" w14:textId="77777777" w:rsidTr="00E24B9F">
        <w:trPr>
          <w:gridAfter w:val="1"/>
          <w:wAfter w:w="171" w:type="dxa"/>
          <w:trHeight w:val="1716"/>
        </w:trPr>
        <w:tc>
          <w:tcPr>
            <w:tcW w:w="44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3EC08" w14:textId="77777777" w:rsidR="0008314A" w:rsidRPr="00CA4154" w:rsidRDefault="0008314A" w:rsidP="00A3374F">
            <w:pPr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 xml:space="preserve">Indicar el </w:t>
            </w:r>
            <w:r w:rsidR="00CA4154"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motivo del Comprobante Contable</w:t>
            </w: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2A1DC" w14:textId="77777777" w:rsidR="0008314A" w:rsidRPr="00CA4154" w:rsidRDefault="0008314A" w:rsidP="00A3374F">
            <w:pPr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</w:tcPr>
          <w:p w14:paraId="2D483C2E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6B1602FB" w14:textId="77777777" w:rsidTr="00E24B9F">
        <w:trPr>
          <w:gridAfter w:val="1"/>
          <w:wAfter w:w="171" w:type="dxa"/>
          <w:trHeight w:val="1501"/>
        </w:trPr>
        <w:tc>
          <w:tcPr>
            <w:tcW w:w="44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6C619" w14:textId="77777777" w:rsidR="0008314A" w:rsidRDefault="0008314A" w:rsidP="00A3374F">
            <w:pPr>
              <w:rPr>
                <w:rFonts w:ascii="Arial Narrow" w:eastAsiaTheme="minorEastAsia" w:hAnsi="Arial Narrow"/>
                <w:i/>
                <w:iCs/>
                <w:noProof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  <w:t>Descripción detallada del inconveniente y relación de archivos adjuntos donde se evidencie el error reportado (</w:t>
            </w:r>
            <w:r w:rsidRPr="00CA4154">
              <w:rPr>
                <w:rFonts w:ascii="Arial Narrow" w:eastAsiaTheme="minorEastAsia" w:hAnsi="Arial Narrow"/>
                <w:i/>
                <w:iCs/>
                <w:noProof/>
                <w:sz w:val="20"/>
                <w:szCs w:val="22"/>
                <w:lang w:eastAsia="es-CO"/>
              </w:rPr>
              <w:t>Ej.: archivo en Word con el paso a paso de la transacción</w:t>
            </w:r>
          </w:p>
          <w:p w14:paraId="12EA6B20" w14:textId="77777777" w:rsidR="00E24B9F" w:rsidRPr="00CA4154" w:rsidRDefault="00E24B9F" w:rsidP="00A3374F">
            <w:pPr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45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C6D63" w14:textId="77777777" w:rsidR="0008314A" w:rsidRPr="00CA4154" w:rsidRDefault="0008314A" w:rsidP="00970452">
            <w:pPr>
              <w:rPr>
                <w:rFonts w:ascii="Arial Narrow" w:eastAsiaTheme="minorEastAsia" w:hAnsi="Arial Narrow"/>
                <w:noProof/>
                <w:sz w:val="20"/>
                <w:szCs w:val="22"/>
                <w:lang w:eastAsia="es-CO"/>
              </w:rPr>
            </w:pPr>
          </w:p>
        </w:tc>
        <w:tc>
          <w:tcPr>
            <w:tcW w:w="1416" w:type="dxa"/>
            <w:vAlign w:val="center"/>
          </w:tcPr>
          <w:p w14:paraId="4B9D42BC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4118784B" w14:textId="77777777" w:rsidTr="00E24B9F">
        <w:trPr>
          <w:gridAfter w:val="1"/>
          <w:wAfter w:w="171" w:type="dxa"/>
          <w:trHeight w:val="28"/>
        </w:trPr>
        <w:tc>
          <w:tcPr>
            <w:tcW w:w="4456" w:type="dxa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D4B79" w14:textId="77777777" w:rsidR="0008314A" w:rsidRPr="00CA4154" w:rsidRDefault="0008314A" w:rsidP="00A3374F">
            <w:pPr>
              <w:rPr>
                <w:rFonts w:ascii="Arial Narrow" w:eastAsia="Calibri" w:hAnsi="Arial Narrow"/>
                <w:b/>
                <w:bCs/>
                <w:i/>
                <w:iCs/>
                <w:noProof/>
                <w:color w:val="FFFFFF"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b/>
                <w:bCs/>
                <w:i/>
                <w:iCs/>
                <w:noProof/>
                <w:color w:val="FFFFFF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4506" w:type="dxa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53733" w14:textId="77777777" w:rsidR="0008314A" w:rsidRPr="00CA4154" w:rsidRDefault="0008314A" w:rsidP="00A3374F">
            <w:pPr>
              <w:rPr>
                <w:rFonts w:ascii="Arial Narrow" w:eastAsia="Calibri" w:hAnsi="Arial Narrow"/>
                <w:b/>
                <w:bCs/>
                <w:i/>
                <w:iCs/>
                <w:noProof/>
                <w:color w:val="FFFFFF"/>
                <w:sz w:val="20"/>
                <w:szCs w:val="22"/>
                <w:lang w:eastAsia="es-CO"/>
              </w:rPr>
            </w:pPr>
            <w:r w:rsidRPr="00CA4154">
              <w:rPr>
                <w:rFonts w:ascii="Arial Narrow" w:eastAsiaTheme="minorEastAsia" w:hAnsi="Arial Narrow"/>
                <w:b/>
                <w:bCs/>
                <w:i/>
                <w:iCs/>
                <w:noProof/>
                <w:color w:val="FFFFFF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5BE37BFD" w14:textId="77777777" w:rsidR="00E24B9F" w:rsidRPr="00CA4154" w:rsidRDefault="00E24B9F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1AC74110" w14:textId="77777777" w:rsidTr="00E24B9F">
        <w:trPr>
          <w:gridAfter w:val="1"/>
          <w:wAfter w:w="170" w:type="dxa"/>
          <w:trHeight w:val="28"/>
        </w:trPr>
        <w:tc>
          <w:tcPr>
            <w:tcW w:w="10379" w:type="dxa"/>
            <w:gridSpan w:val="3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BB7DA" w14:textId="77777777" w:rsidR="00E24B9F" w:rsidRDefault="00E24B9F" w:rsidP="00A3374F">
            <w:pPr>
              <w:jc w:val="both"/>
              <w:rPr>
                <w:rFonts w:ascii="Arial Narrow" w:eastAsiaTheme="minorEastAsia" w:hAnsi="Arial Narrow"/>
                <w:b/>
                <w:noProof/>
                <w:sz w:val="20"/>
                <w:szCs w:val="22"/>
                <w:lang w:eastAsia="es-CO"/>
              </w:rPr>
            </w:pPr>
          </w:p>
          <w:p w14:paraId="3C590189" w14:textId="77777777" w:rsidR="00E24B9F" w:rsidRDefault="00E24B9F" w:rsidP="00A3374F">
            <w:pPr>
              <w:jc w:val="both"/>
              <w:rPr>
                <w:rFonts w:ascii="Arial Narrow" w:eastAsiaTheme="minorEastAsia" w:hAnsi="Arial Narrow"/>
                <w:b/>
                <w:noProof/>
                <w:sz w:val="20"/>
                <w:szCs w:val="22"/>
                <w:lang w:eastAsia="es-CO"/>
              </w:rPr>
            </w:pPr>
          </w:p>
          <w:p w14:paraId="3D9CA85B" w14:textId="77777777" w:rsidR="00E24B9F" w:rsidRDefault="00E24B9F" w:rsidP="00A3374F">
            <w:pPr>
              <w:jc w:val="both"/>
              <w:rPr>
                <w:rFonts w:ascii="Arial Narrow" w:eastAsiaTheme="minorEastAsia" w:hAnsi="Arial Narrow"/>
                <w:b/>
                <w:noProof/>
                <w:sz w:val="20"/>
                <w:szCs w:val="22"/>
                <w:lang w:eastAsia="es-CO"/>
              </w:rPr>
            </w:pPr>
          </w:p>
          <w:p w14:paraId="3DF37EC1" w14:textId="2E2505BC" w:rsidR="00E24B9F" w:rsidRPr="00E24B9F" w:rsidRDefault="001C1746" w:rsidP="00A3374F">
            <w:pPr>
              <w:jc w:val="both"/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</w:pPr>
            <w:r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lastRenderedPageBreak/>
              <w:t xml:space="preserve">Si el incidente es para la CGN,  por solicitud de parametros contables, se debe dar diligenciar los datos solicitados </w:t>
            </w:r>
            <w:r w:rsidR="00E24B9F" w:rsidRPr="00E24B9F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 xml:space="preserve">en el </w:t>
            </w:r>
            <w:r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s</w:t>
            </w:r>
            <w:r w:rsidR="00E24B9F" w:rsidRPr="00E24B9F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iguiente recuadro de manera detallada</w:t>
            </w:r>
            <w:r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:</w:t>
            </w:r>
            <w:r w:rsidR="00E24B9F" w:rsidRPr="00E24B9F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 xml:space="preserve"> el Motivo del Hecho econ</w:t>
            </w:r>
            <w:r w:rsidR="00E24B9F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óm</w:t>
            </w:r>
            <w:r w:rsidR="00E24B9F" w:rsidRPr="00E24B9F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ico</w:t>
            </w:r>
            <w:r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, los codigos contables que requieren y si son de compro</w:t>
            </w:r>
            <w:r w:rsidR="00F83C53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ban</w:t>
            </w:r>
            <w:r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tes manuales, adicionar si la tipologia ya existe</w:t>
            </w:r>
            <w:r w:rsidR="00F83C53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 xml:space="preserve"> (</w:t>
            </w:r>
            <w:r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referirla</w:t>
            </w:r>
            <w:r w:rsidR="00F83C53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)</w:t>
            </w:r>
            <w:bookmarkStart w:id="0" w:name="_GoBack"/>
            <w:bookmarkEnd w:id="0"/>
            <w:r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 xml:space="preserve"> o especificar si es nueva</w:t>
            </w:r>
            <w:r w:rsidR="00E24B9F" w:rsidRPr="00E24B9F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:</w:t>
            </w:r>
          </w:p>
          <w:p w14:paraId="415287D5" w14:textId="77777777" w:rsidR="00E24B9F" w:rsidRDefault="00E24B9F" w:rsidP="00A3374F">
            <w:pPr>
              <w:jc w:val="both"/>
              <w:rPr>
                <w:rFonts w:ascii="Arial Narrow" w:eastAsiaTheme="minorEastAsia" w:hAnsi="Arial Narrow"/>
                <w:b/>
                <w:noProof/>
                <w:sz w:val="20"/>
                <w:szCs w:val="22"/>
                <w:u w:val="single"/>
                <w:lang w:eastAsia="es-CO"/>
              </w:rPr>
            </w:pPr>
          </w:p>
          <w:p w14:paraId="1631C86E" w14:textId="77777777" w:rsidR="00E24B9F" w:rsidRDefault="00E24B9F" w:rsidP="00A3374F">
            <w:pPr>
              <w:jc w:val="both"/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</w:pPr>
            <w:r w:rsidRPr="00E24B9F"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  <w:t>Ejemplo:</w:t>
            </w:r>
          </w:p>
          <w:p w14:paraId="3CAB72F2" w14:textId="77777777" w:rsidR="001C1746" w:rsidRDefault="001C1746" w:rsidP="00A3374F">
            <w:pPr>
              <w:jc w:val="both"/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</w:pPr>
          </w:p>
          <w:tbl>
            <w:tblPr>
              <w:tblW w:w="9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8"/>
              <w:gridCol w:w="1614"/>
              <w:gridCol w:w="4343"/>
            </w:tblGrid>
            <w:tr w:rsidR="001C1746" w:rsidRPr="00CA4154" w14:paraId="4A63F573" w14:textId="77777777" w:rsidTr="001312F6">
              <w:trPr>
                <w:trHeight w:val="1379"/>
              </w:trPr>
              <w:tc>
                <w:tcPr>
                  <w:tcW w:w="3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8A4749" w14:textId="77777777" w:rsidR="001C1746" w:rsidRPr="00CA4154" w:rsidRDefault="001C1746" w:rsidP="001C1746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sz w:val="20"/>
                      <w:szCs w:val="22"/>
                      <w:lang w:eastAsia="es-CO"/>
                    </w:rPr>
                    <w:t>HECHO ECONOMICO</w:t>
                  </w:r>
                  <w:r>
                    <w:rPr>
                      <w:sz w:val="20"/>
                      <w:szCs w:val="22"/>
                      <w:lang w:eastAsia="es-CO"/>
                    </w:rPr>
                    <w:t xml:space="preserve"> QUE GENERA LA SOLICITUD DE PARAMETROS CONTABLES PARA LA CONTADURIA</w:t>
                  </w:r>
                </w:p>
              </w:tc>
              <w:tc>
                <w:tcPr>
                  <w:tcW w:w="16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5DD8092" w14:textId="77777777" w:rsidR="001C1746" w:rsidRPr="00CA4154" w:rsidRDefault="001C1746" w:rsidP="001C1746">
                  <w:pPr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  <w:t>Códigos contables solicitados por la entidad</w:t>
                  </w:r>
                </w:p>
              </w:tc>
              <w:tc>
                <w:tcPr>
                  <w:tcW w:w="4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9A0FFB" w14:textId="77777777" w:rsidR="001C1746" w:rsidRPr="00CA4154" w:rsidRDefault="001C1746" w:rsidP="001C1746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  <w:t>Tipología de TCON094</w:t>
                  </w:r>
                </w:p>
              </w:tc>
            </w:tr>
            <w:tr w:rsidR="001C1746" w:rsidRPr="00CA4154" w14:paraId="17453B8C" w14:textId="77777777" w:rsidTr="001312F6">
              <w:trPr>
                <w:trHeight w:val="1194"/>
              </w:trPr>
              <w:tc>
                <w:tcPr>
                  <w:tcW w:w="39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84DD6D7" w14:textId="77777777" w:rsidR="001C1746" w:rsidRDefault="001C1746" w:rsidP="001C1746">
                  <w:pP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</w:p>
                <w:p w14:paraId="0B9C0576" w14:textId="460D3E56" w:rsidR="001C1746" w:rsidRDefault="001C1746" w:rsidP="001C1746">
                  <w:pP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 xml:space="preserve">Se ejecuta el rubro de gastos </w:t>
                  </w:r>
                  <w:r w:rsidRPr="001C1746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C-1708-1100-3-0-1708017-02</w:t>
                  </w:r>
                  <w:r w:rsidRPr="00CA4154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.</w:t>
                  </w: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 xml:space="preserve"> Para adquirir un lote de computadores para educar a un proveedor nacional, el tipo de operación que tiene el rubro no responde a los asientos esperados para la entidad.</w:t>
                  </w:r>
                </w:p>
                <w:p w14:paraId="77CC162A" w14:textId="5A3BE000" w:rsidR="001C1746" w:rsidRPr="00CA4154" w:rsidRDefault="001C1746" w:rsidP="001C1746">
                  <w:pP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Ejemplo. Podría ser de Ingresos o de PPNP tesorería / deducciones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CD4831F" w14:textId="3A55B1DB" w:rsidR="001C1746" w:rsidRDefault="001C1746" w:rsidP="001C1746">
                  <w:pPr>
                    <w:jc w:val="right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Si los conoce</w:t>
                  </w:r>
                </w:p>
                <w:p w14:paraId="5C24B09D" w14:textId="051D3706" w:rsidR="001C1746" w:rsidRDefault="001C1746" w:rsidP="001C1746">
                  <w:pPr>
                    <w:jc w:val="right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 xml:space="preserve">Debe </w:t>
                  </w:r>
                  <w:r w:rsidRPr="00CA4154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5</w:t>
                  </w: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xxxxxxxx</w:t>
                  </w:r>
                </w:p>
                <w:p w14:paraId="614C7B43" w14:textId="77777777" w:rsidR="001C1746" w:rsidRDefault="001C1746" w:rsidP="001C1746">
                  <w:pPr>
                    <w:jc w:val="right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Haber 29xxxxxxx</w:t>
                  </w:r>
                </w:p>
                <w:p w14:paraId="65C951C3" w14:textId="35128FB3" w:rsidR="001C1746" w:rsidRDefault="001C1746" w:rsidP="001C1746">
                  <w:pPr>
                    <w:jc w:val="right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 xml:space="preserve">o </w:t>
                  </w:r>
                </w:p>
                <w:p w14:paraId="798B1835" w14:textId="44A3F8F1" w:rsidR="001C1746" w:rsidRDefault="001C1746" w:rsidP="001C1746">
                  <w:pPr>
                    <w:jc w:val="right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N/A, porque no los conoce o el rubro es nuevo</w:t>
                  </w:r>
                </w:p>
                <w:p w14:paraId="6B7B3DD8" w14:textId="41C7E1FD" w:rsidR="001C1746" w:rsidRPr="00CA4154" w:rsidRDefault="001C1746" w:rsidP="001C1746">
                  <w:pPr>
                    <w:jc w:val="right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2007995" w14:textId="1AD17A24" w:rsidR="001C1746" w:rsidRPr="00CA4154" w:rsidRDefault="001C1746" w:rsidP="001C1746">
                  <w:pPr>
                    <w:jc w:val="center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N/a</w:t>
                  </w:r>
                </w:p>
              </w:tc>
            </w:tr>
          </w:tbl>
          <w:p w14:paraId="0697D102" w14:textId="77777777" w:rsidR="001C1746" w:rsidRDefault="001C1746" w:rsidP="00A3374F">
            <w:pPr>
              <w:jc w:val="both"/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</w:pPr>
          </w:p>
          <w:p w14:paraId="10953B50" w14:textId="77777777" w:rsidR="001C1746" w:rsidRPr="00E24B9F" w:rsidRDefault="001C1746" w:rsidP="00A3374F">
            <w:pPr>
              <w:jc w:val="both"/>
              <w:rPr>
                <w:rFonts w:ascii="Arial Narrow" w:eastAsiaTheme="minorEastAsia" w:hAnsi="Arial Narrow"/>
                <w:b/>
                <w:noProof/>
                <w:color w:val="FF0000"/>
                <w:sz w:val="22"/>
                <w:u w:val="single"/>
                <w:lang w:eastAsia="es-CO"/>
              </w:rPr>
            </w:pPr>
          </w:p>
          <w:p w14:paraId="0EE2D378" w14:textId="77777777" w:rsidR="00E24B9F" w:rsidRPr="00E24B9F" w:rsidRDefault="00E24B9F" w:rsidP="00A3374F">
            <w:pPr>
              <w:jc w:val="both"/>
              <w:rPr>
                <w:rFonts w:ascii="Arial Narrow" w:eastAsiaTheme="minorEastAsia" w:hAnsi="Arial Narrow"/>
                <w:b/>
                <w:noProof/>
                <w:sz w:val="20"/>
                <w:szCs w:val="22"/>
                <w:u w:val="single"/>
                <w:lang w:eastAsia="es-CO"/>
              </w:rPr>
            </w:pPr>
          </w:p>
          <w:tbl>
            <w:tblPr>
              <w:tblW w:w="9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8"/>
              <w:gridCol w:w="1614"/>
              <w:gridCol w:w="4343"/>
            </w:tblGrid>
            <w:tr w:rsidR="00CA4154" w:rsidRPr="00CA4154" w14:paraId="52E7AA94" w14:textId="77777777" w:rsidTr="00E24B9F">
              <w:trPr>
                <w:trHeight w:val="1379"/>
              </w:trPr>
              <w:tc>
                <w:tcPr>
                  <w:tcW w:w="3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ED75C37" w14:textId="36D52275" w:rsidR="00CA4154" w:rsidRPr="00CA4154" w:rsidRDefault="00CA4154" w:rsidP="00CA4154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sz w:val="20"/>
                      <w:szCs w:val="22"/>
                      <w:lang w:eastAsia="es-CO"/>
                    </w:rPr>
                    <w:t>HECHO ECONOMICO</w:t>
                  </w:r>
                  <w:r w:rsidR="001C1746">
                    <w:rPr>
                      <w:sz w:val="20"/>
                      <w:szCs w:val="22"/>
                      <w:lang w:eastAsia="es-CO"/>
                    </w:rPr>
                    <w:t xml:space="preserve"> QUE GENERA LA SOLICITUD DE PARAMETROS CONTABLES PARA LA CONTADURIA</w:t>
                  </w:r>
                </w:p>
              </w:tc>
              <w:tc>
                <w:tcPr>
                  <w:tcW w:w="16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6F9779C" w14:textId="77777777" w:rsidR="00CA4154" w:rsidRPr="00CA4154" w:rsidRDefault="00CA4154" w:rsidP="00CA4154">
                  <w:pPr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  <w:t>Códigos contables solicitados por la entidad</w:t>
                  </w:r>
                </w:p>
              </w:tc>
              <w:tc>
                <w:tcPr>
                  <w:tcW w:w="4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6E560A" w14:textId="77777777" w:rsidR="00CA4154" w:rsidRPr="00CA4154" w:rsidRDefault="00CA4154" w:rsidP="00CA4154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  <w:t>Tipología de TCON094</w:t>
                  </w:r>
                </w:p>
              </w:tc>
            </w:tr>
            <w:tr w:rsidR="00CA4154" w:rsidRPr="00CA4154" w14:paraId="21C7CEFC" w14:textId="77777777" w:rsidTr="00E24B9F">
              <w:trPr>
                <w:trHeight w:val="1194"/>
              </w:trPr>
              <w:tc>
                <w:tcPr>
                  <w:tcW w:w="39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C87CDCE" w14:textId="77777777" w:rsidR="00CA4154" w:rsidRPr="00CA4154" w:rsidRDefault="00CA4154" w:rsidP="00CA4154">
                  <w:pP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La entidad Requiere realizar el ajuste manual de la distribución de inventario entre sus subunidades.</w:t>
                  </w:r>
                  <w:r w:rsidR="00E24B9F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 xml:space="preserve"> Ejemplo.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0EF09BE" w14:textId="77777777" w:rsidR="00CA4154" w:rsidRPr="00CA4154" w:rsidRDefault="00CA4154" w:rsidP="00CA4154">
                  <w:pPr>
                    <w:jc w:val="right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58909</w:t>
                  </w:r>
                  <w:r w:rsidR="005B375B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XXXX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D557074" w14:textId="77777777" w:rsidR="00CA4154" w:rsidRPr="00CA4154" w:rsidRDefault="00CA4154" w:rsidP="00CA4154">
                  <w:pPr>
                    <w:jc w:val="center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 xml:space="preserve">NO EXISTE TIPOPOLOGIA </w:t>
                  </w:r>
                </w:p>
              </w:tc>
            </w:tr>
            <w:tr w:rsidR="00CA4154" w:rsidRPr="00CA4154" w14:paraId="24385FD1" w14:textId="77777777" w:rsidTr="00E24B9F">
              <w:trPr>
                <w:trHeight w:val="519"/>
              </w:trPr>
              <w:tc>
                <w:tcPr>
                  <w:tcW w:w="3908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95C5FE9" w14:textId="77777777" w:rsidR="00CA4154" w:rsidRPr="00CA4154" w:rsidRDefault="00CA4154" w:rsidP="00CA4154">
                  <w:pP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</w:p>
              </w:tc>
              <w:tc>
                <w:tcPr>
                  <w:tcW w:w="161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7D81043" w14:textId="77777777" w:rsidR="00CA4154" w:rsidRPr="00CA4154" w:rsidRDefault="00CA4154" w:rsidP="00CA4154">
                  <w:pPr>
                    <w:rPr>
                      <w:rFonts w:ascii="Times New Roman" w:eastAsia="Times New Roman" w:hAnsi="Times New Roman" w:cs="Times New Roman"/>
                      <w:sz w:val="20"/>
                      <w:szCs w:val="22"/>
                      <w:lang w:eastAsia="es-CO"/>
                    </w:rPr>
                  </w:pPr>
                </w:p>
              </w:tc>
              <w:tc>
                <w:tcPr>
                  <w:tcW w:w="434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F4B107" w14:textId="77777777" w:rsidR="00CA4154" w:rsidRPr="00CA4154" w:rsidRDefault="00CA4154" w:rsidP="00CA4154">
                  <w:pPr>
                    <w:rPr>
                      <w:rFonts w:ascii="Times New Roman" w:eastAsia="Times New Roman" w:hAnsi="Times New Roman" w:cs="Times New Roman"/>
                      <w:sz w:val="20"/>
                      <w:szCs w:val="22"/>
                      <w:lang w:eastAsia="es-CO"/>
                    </w:rPr>
                  </w:pPr>
                </w:p>
              </w:tc>
            </w:tr>
            <w:tr w:rsidR="00CA4154" w:rsidRPr="00CA4154" w14:paraId="76B59198" w14:textId="77777777" w:rsidTr="00E24B9F">
              <w:trPr>
                <w:trHeight w:val="935"/>
              </w:trPr>
              <w:tc>
                <w:tcPr>
                  <w:tcW w:w="3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1C09B96" w14:textId="489DCC27" w:rsidR="00CA4154" w:rsidRPr="00CA4154" w:rsidRDefault="001C1746" w:rsidP="00CA4154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sz w:val="20"/>
                      <w:szCs w:val="22"/>
                      <w:lang w:eastAsia="es-CO"/>
                    </w:rPr>
                    <w:t>HECHO ECONOMICO</w:t>
                  </w:r>
                  <w:r>
                    <w:rPr>
                      <w:sz w:val="20"/>
                      <w:szCs w:val="22"/>
                      <w:lang w:eastAsia="es-CO"/>
                    </w:rPr>
                    <w:t xml:space="preserve"> QUE GENERA LA SOLICITUD DE PARAMETROS CONTABLES PARA LA CONTADURIA</w:t>
                  </w:r>
                </w:p>
              </w:tc>
              <w:tc>
                <w:tcPr>
                  <w:tcW w:w="16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51D87FB" w14:textId="77777777" w:rsidR="00CA4154" w:rsidRPr="00CA4154" w:rsidRDefault="00CA4154" w:rsidP="00CA4154">
                  <w:pPr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  <w:t>Códigos contables solicitados por la entidad</w:t>
                  </w:r>
                </w:p>
              </w:tc>
              <w:tc>
                <w:tcPr>
                  <w:tcW w:w="4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8F694C2" w14:textId="77777777" w:rsidR="00CA4154" w:rsidRPr="00CA4154" w:rsidRDefault="00CA4154" w:rsidP="00CA4154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b/>
                      <w:bCs/>
                      <w:sz w:val="20"/>
                      <w:szCs w:val="22"/>
                      <w:lang w:eastAsia="es-CO"/>
                    </w:rPr>
                    <w:t>Tipología de TCON094</w:t>
                  </w:r>
                </w:p>
              </w:tc>
            </w:tr>
            <w:tr w:rsidR="00CA4154" w:rsidRPr="00CA4154" w14:paraId="2552846E" w14:textId="77777777" w:rsidTr="00E24B9F">
              <w:trPr>
                <w:trHeight w:val="1144"/>
              </w:trPr>
              <w:tc>
                <w:tcPr>
                  <w:tcW w:w="39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E9F5A1F" w14:textId="77777777" w:rsidR="00CA4154" w:rsidRDefault="00CA4154" w:rsidP="00CA4154">
                  <w:pP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La entidad Requiere contabilizar el ingreso bienes nuevos (PPYE) y no hay lógica contable en la tipología definida para ello.</w:t>
                  </w:r>
                </w:p>
                <w:p w14:paraId="3251324D" w14:textId="77777777" w:rsidR="00E24B9F" w:rsidRPr="00CA4154" w:rsidRDefault="00E24B9F" w:rsidP="00CA4154">
                  <w:pP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Ejemplo.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003820C" w14:textId="77777777" w:rsidR="00CA4154" w:rsidRPr="00CA4154" w:rsidRDefault="00CA4154" w:rsidP="00CA4154">
                  <w:pPr>
                    <w:jc w:val="right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48909</w:t>
                  </w:r>
                  <w:r w:rsidR="005B375B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XXXX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A0EA8A" w14:textId="77777777" w:rsidR="00CA4154" w:rsidRPr="00CA4154" w:rsidRDefault="00CA4154" w:rsidP="00CA4154">
                  <w:pPr>
                    <w:jc w:val="center"/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</w:pPr>
                  <w:r w:rsidRPr="00CA4154">
                    <w:rPr>
                      <w:rFonts w:ascii="Arial Narrow" w:hAnsi="Arial Narrow"/>
                      <w:sz w:val="20"/>
                      <w:szCs w:val="22"/>
                      <w:lang w:eastAsia="es-CO"/>
                    </w:rPr>
                    <w:t>T01</w:t>
                  </w:r>
                </w:p>
              </w:tc>
            </w:tr>
          </w:tbl>
          <w:p w14:paraId="69AF30B2" w14:textId="77777777" w:rsidR="0008314A" w:rsidRPr="00CA4154" w:rsidRDefault="0008314A" w:rsidP="00A3374F">
            <w:pPr>
              <w:jc w:val="both"/>
              <w:rPr>
                <w:rFonts w:ascii="Arial Narrow" w:eastAsiaTheme="minorEastAsia" w:hAnsi="Arial Narrow"/>
                <w:b/>
                <w:noProof/>
                <w:sz w:val="20"/>
                <w:szCs w:val="22"/>
                <w:lang w:eastAsia="es-CO"/>
              </w:rPr>
            </w:pPr>
          </w:p>
          <w:p w14:paraId="00EC1A79" w14:textId="77777777" w:rsidR="00CA4154" w:rsidRPr="00CA4154" w:rsidRDefault="00CA4154" w:rsidP="00A3374F">
            <w:pPr>
              <w:jc w:val="both"/>
              <w:rPr>
                <w:rFonts w:ascii="Arial Narrow" w:eastAsiaTheme="minorEastAsia" w:hAnsi="Arial Narrow"/>
                <w:b/>
                <w:noProof/>
                <w:sz w:val="20"/>
                <w:szCs w:val="22"/>
                <w:lang w:eastAsia="es-CO"/>
              </w:rPr>
            </w:pPr>
          </w:p>
          <w:p w14:paraId="7CC04675" w14:textId="77777777" w:rsidR="0008314A" w:rsidRPr="00E24B9F" w:rsidRDefault="0008314A" w:rsidP="00A3374F">
            <w:pPr>
              <w:jc w:val="both"/>
              <w:rPr>
                <w:rFonts w:ascii="Arial Narrow" w:eastAsiaTheme="minorEastAsia" w:hAnsi="Arial Narrow"/>
                <w:noProof/>
                <w:sz w:val="18"/>
                <w:szCs w:val="20"/>
                <w:lang w:eastAsia="es-CO"/>
              </w:rPr>
            </w:pPr>
            <w:r w:rsidRPr="00E24B9F">
              <w:rPr>
                <w:rFonts w:ascii="Arial Narrow" w:eastAsiaTheme="minorEastAsia" w:hAnsi="Arial Narrow"/>
                <w:b/>
                <w:noProof/>
                <w:sz w:val="18"/>
                <w:szCs w:val="20"/>
                <w:lang w:eastAsia="es-CO"/>
              </w:rPr>
              <w:t>NOTA:</w:t>
            </w:r>
            <w:r w:rsidRPr="00E24B9F">
              <w:rPr>
                <w:rFonts w:ascii="Arial Narrow" w:eastAsiaTheme="minorEastAsia" w:hAnsi="Arial Narrow"/>
                <w:noProof/>
                <w:sz w:val="18"/>
                <w:szCs w:val="20"/>
                <w:lang w:eastAsia="es-CO"/>
              </w:rPr>
              <w:t xml:space="preserve"> Conforme a lo comunicado mediante la </w:t>
            </w:r>
            <w:r w:rsidRPr="00E24B9F">
              <w:rPr>
                <w:rFonts w:ascii="Arial Narrow" w:eastAsiaTheme="minorEastAsia" w:hAnsi="Arial Narrow"/>
                <w:b/>
                <w:noProof/>
                <w:sz w:val="18"/>
                <w:szCs w:val="20"/>
                <w:lang w:eastAsia="es-CO"/>
              </w:rPr>
              <w:t>circular</w:t>
            </w:r>
            <w:r w:rsidRPr="00E24B9F">
              <w:rPr>
                <w:rFonts w:ascii="Arial Narrow" w:eastAsiaTheme="minorEastAsia" w:hAnsi="Arial Narrow"/>
                <w:noProof/>
                <w:sz w:val="18"/>
                <w:szCs w:val="20"/>
                <w:lang w:eastAsia="es-CO"/>
              </w:rPr>
              <w:t xml:space="preserve"> </w:t>
            </w:r>
            <w:r w:rsidRPr="00E24B9F">
              <w:rPr>
                <w:rFonts w:ascii="Arial Narrow" w:eastAsiaTheme="minorEastAsia" w:hAnsi="Arial Narrow"/>
                <w:b/>
                <w:noProof/>
                <w:sz w:val="18"/>
                <w:szCs w:val="20"/>
                <w:lang w:eastAsia="es-CO"/>
              </w:rPr>
              <w:t>externa 044</w:t>
            </w:r>
            <w:r w:rsidRPr="00E24B9F">
              <w:rPr>
                <w:rFonts w:ascii="Arial Narrow" w:eastAsiaTheme="minorEastAsia" w:hAnsi="Arial Narrow"/>
                <w:noProof/>
                <w:sz w:val="18"/>
                <w:szCs w:val="20"/>
                <w:lang w:eastAsia="es-CO"/>
              </w:rPr>
              <w:t xml:space="preserve"> del </w:t>
            </w:r>
            <w:r w:rsidRPr="00E24B9F">
              <w:rPr>
                <w:rFonts w:ascii="Arial Narrow" w:eastAsiaTheme="minorEastAsia" w:hAnsi="Arial Narrow"/>
                <w:b/>
                <w:noProof/>
                <w:sz w:val="18"/>
                <w:szCs w:val="20"/>
                <w:lang w:eastAsia="es-CO"/>
              </w:rPr>
              <w:t>12 de noviembre de 2015</w:t>
            </w:r>
            <w:r w:rsidRPr="00E24B9F">
              <w:rPr>
                <w:rFonts w:ascii="Arial Narrow" w:eastAsiaTheme="minorEastAsia" w:hAnsi="Arial Narrow"/>
                <w:noProof/>
                <w:sz w:val="18"/>
                <w:szCs w:val="20"/>
                <w:lang w:eastAsia="es-CO"/>
              </w:rPr>
              <w:t xml:space="preserve">, se recuerda que una vez recibida la plantilla, se procede por parte de la Línea de Soporte a escalar el servicio al nivel II o III del SIIF Nación, según corresponda, quienes dispondrán respectivamente de </w:t>
            </w:r>
            <w:r w:rsidRPr="00E24B9F">
              <w:rPr>
                <w:rFonts w:ascii="Arial Narrow" w:eastAsiaTheme="minorEastAsia" w:hAnsi="Arial Narrow"/>
                <w:b/>
                <w:noProof/>
                <w:sz w:val="18"/>
                <w:szCs w:val="20"/>
                <w:lang w:eastAsia="es-CO"/>
              </w:rPr>
              <w:t>2  a 3 días hábiles</w:t>
            </w:r>
            <w:r w:rsidRPr="00E24B9F">
              <w:rPr>
                <w:rFonts w:ascii="Arial Narrow" w:eastAsiaTheme="minorEastAsia" w:hAnsi="Arial Narrow"/>
                <w:noProof/>
                <w:sz w:val="18"/>
                <w:szCs w:val="20"/>
                <w:lang w:eastAsia="es-CO"/>
              </w:rPr>
              <w:t xml:space="preserve"> para dar respuesta sobre el servicio, siempre y cuando para darle solución  no se necesite de información adicional de parte del usuario, o ésta no  dependa de un </w:t>
            </w:r>
            <w:r w:rsidRPr="00E24B9F">
              <w:rPr>
                <w:rFonts w:ascii="Arial Narrow" w:eastAsiaTheme="minorEastAsia" w:hAnsi="Arial Narrow"/>
                <w:b/>
                <w:noProof/>
                <w:sz w:val="18"/>
                <w:szCs w:val="20"/>
                <w:lang w:eastAsia="es-CO"/>
              </w:rPr>
              <w:t>“Hallazgo”, “Ajuste” o “Cambio”</w:t>
            </w:r>
            <w:r w:rsidRPr="00E24B9F">
              <w:rPr>
                <w:rFonts w:ascii="Arial Narrow" w:eastAsiaTheme="minorEastAsia" w:hAnsi="Arial Narrow"/>
                <w:noProof/>
                <w:sz w:val="18"/>
                <w:szCs w:val="20"/>
                <w:lang w:eastAsia="es-CO"/>
              </w:rPr>
              <w:t xml:space="preserve">, o se requiera del concepto o autorización de algún órgano rector </w:t>
            </w:r>
            <w:r w:rsidRPr="00E24B9F">
              <w:rPr>
                <w:rFonts w:ascii="Arial Narrow" w:eastAsiaTheme="minorEastAsia" w:hAnsi="Arial Narrow"/>
                <w:b/>
                <w:noProof/>
                <w:sz w:val="18"/>
                <w:szCs w:val="20"/>
                <w:lang w:eastAsia="es-CO"/>
              </w:rPr>
              <w:t>(CGN, DGPPPN o DGCPTN)</w:t>
            </w:r>
            <w:r w:rsidRPr="00E24B9F">
              <w:rPr>
                <w:rFonts w:ascii="Arial Narrow" w:eastAsiaTheme="minorEastAsia" w:hAnsi="Arial Narrow"/>
                <w:noProof/>
                <w:sz w:val="18"/>
                <w:szCs w:val="20"/>
                <w:lang w:eastAsia="es-CO"/>
              </w:rPr>
              <w:t xml:space="preserve"> en cuyo caso, el tiempo que demore dicho Ente Rector en dar respuesta al incidente no es de responsabilidad de los asesores del SIIF Nación.</w:t>
            </w:r>
          </w:p>
          <w:p w14:paraId="775BE0AD" w14:textId="77777777" w:rsidR="0008314A" w:rsidRPr="00CA4154" w:rsidRDefault="0008314A" w:rsidP="00A3374F">
            <w:pPr>
              <w:rPr>
                <w:rFonts w:ascii="Arial Narrow" w:hAnsi="Arial Narrow" w:cstheme="minorBidi"/>
                <w:color w:val="auto"/>
                <w:sz w:val="20"/>
                <w:szCs w:val="22"/>
              </w:rPr>
            </w:pPr>
          </w:p>
        </w:tc>
      </w:tr>
      <w:tr w:rsidR="0008314A" w:rsidRPr="00CA4154" w14:paraId="51E65672" w14:textId="77777777" w:rsidTr="00E24B9F">
        <w:trPr>
          <w:gridAfter w:val="1"/>
          <w:wAfter w:w="170" w:type="dxa"/>
          <w:trHeight w:val="28"/>
        </w:trPr>
        <w:tc>
          <w:tcPr>
            <w:tcW w:w="10379" w:type="dxa"/>
            <w:gridSpan w:val="3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7D229" w14:textId="77777777" w:rsidR="0008314A" w:rsidRPr="00CA4154" w:rsidRDefault="0008314A" w:rsidP="00A3374F">
            <w:pPr>
              <w:jc w:val="both"/>
              <w:rPr>
                <w:rFonts w:ascii="Arial Narrow" w:eastAsiaTheme="minorEastAsia" w:hAnsi="Arial Narrow"/>
                <w:b/>
                <w:noProof/>
                <w:sz w:val="20"/>
                <w:szCs w:val="22"/>
                <w:lang w:eastAsia="es-CO"/>
              </w:rPr>
            </w:pPr>
          </w:p>
        </w:tc>
      </w:tr>
    </w:tbl>
    <w:p w14:paraId="0C8F2E4E" w14:textId="77777777" w:rsidR="0008314A" w:rsidRPr="00E24B9F" w:rsidRDefault="0008314A" w:rsidP="00E24B9F">
      <w:pPr>
        <w:jc w:val="both"/>
        <w:rPr>
          <w:rFonts w:ascii="Arial Narrow" w:eastAsiaTheme="minorEastAsia" w:hAnsi="Arial Narrow"/>
          <w:b/>
          <w:noProof/>
          <w:sz w:val="18"/>
          <w:szCs w:val="20"/>
          <w:lang w:eastAsia="es-CO"/>
        </w:rPr>
      </w:pPr>
      <w:r w:rsidRPr="00E24B9F">
        <w:rPr>
          <w:rFonts w:ascii="Arial Narrow" w:eastAsiaTheme="minorEastAsia" w:hAnsi="Arial Narrow"/>
          <w:b/>
          <w:noProof/>
          <w:sz w:val="18"/>
          <w:szCs w:val="20"/>
          <w:lang w:eastAsia="es-CO"/>
        </w:rPr>
        <w:t>Cordial saludo</w:t>
      </w:r>
    </w:p>
    <w:p w14:paraId="6BF02679" w14:textId="77777777" w:rsidR="0008314A" w:rsidRPr="00E24B9F" w:rsidRDefault="0008314A" w:rsidP="00E24B9F">
      <w:pPr>
        <w:jc w:val="both"/>
        <w:rPr>
          <w:rFonts w:ascii="Arial Narrow" w:eastAsiaTheme="minorEastAsia" w:hAnsi="Arial Narrow"/>
          <w:b/>
          <w:noProof/>
          <w:sz w:val="18"/>
          <w:szCs w:val="20"/>
          <w:lang w:eastAsia="es-CO"/>
        </w:rPr>
      </w:pPr>
      <w:r w:rsidRPr="00E24B9F">
        <w:rPr>
          <w:rFonts w:ascii="Arial Narrow" w:eastAsiaTheme="minorEastAsia" w:hAnsi="Arial Narrow"/>
          <w:b/>
          <w:noProof/>
          <w:sz w:val="18"/>
          <w:szCs w:val="20"/>
          <w:lang w:eastAsia="es-CO"/>
        </w:rPr>
        <w:t>Línea de Atención SIIF Nación</w:t>
      </w:r>
    </w:p>
    <w:p w14:paraId="7700DC60" w14:textId="77777777" w:rsidR="0008314A" w:rsidRPr="00E24B9F" w:rsidRDefault="0008314A" w:rsidP="00E24B9F">
      <w:pPr>
        <w:jc w:val="both"/>
        <w:rPr>
          <w:rFonts w:ascii="Arial Narrow" w:eastAsiaTheme="minorEastAsia" w:hAnsi="Arial Narrow"/>
          <w:b/>
          <w:noProof/>
          <w:sz w:val="18"/>
          <w:szCs w:val="20"/>
          <w:lang w:eastAsia="es-CO"/>
        </w:rPr>
      </w:pPr>
      <w:r w:rsidRPr="00E24B9F">
        <w:rPr>
          <w:rFonts w:ascii="Arial Narrow" w:eastAsiaTheme="minorEastAsia" w:hAnsi="Arial Narrow"/>
          <w:b/>
          <w:noProof/>
          <w:sz w:val="18"/>
          <w:szCs w:val="20"/>
          <w:lang w:eastAsia="es-CO"/>
        </w:rPr>
        <w:t>Ministerio de Hacienda y Crédito Público</w:t>
      </w:r>
    </w:p>
    <w:p w14:paraId="771348C8" w14:textId="77777777" w:rsidR="0008314A" w:rsidRPr="00E24B9F" w:rsidRDefault="0008314A" w:rsidP="00E24B9F">
      <w:pPr>
        <w:jc w:val="both"/>
        <w:rPr>
          <w:rFonts w:ascii="Arial Narrow" w:eastAsiaTheme="minorEastAsia" w:hAnsi="Arial Narrow"/>
          <w:b/>
          <w:noProof/>
          <w:sz w:val="18"/>
          <w:szCs w:val="20"/>
          <w:lang w:eastAsia="es-CO"/>
        </w:rPr>
      </w:pPr>
    </w:p>
    <w:p w14:paraId="39DC0EE0" w14:textId="77777777" w:rsidR="009C64F7" w:rsidRPr="00E24B9F" w:rsidRDefault="009C64F7" w:rsidP="00E24B9F">
      <w:pPr>
        <w:jc w:val="both"/>
        <w:rPr>
          <w:rFonts w:ascii="Arial Narrow" w:eastAsiaTheme="minorEastAsia" w:hAnsi="Arial Narrow"/>
          <w:b/>
          <w:noProof/>
          <w:sz w:val="18"/>
          <w:szCs w:val="20"/>
          <w:lang w:eastAsia="es-CO"/>
        </w:rPr>
      </w:pPr>
      <w:r w:rsidRPr="00E24B9F">
        <w:rPr>
          <w:rFonts w:ascii="Arial Narrow" w:eastAsiaTheme="minorEastAsia" w:hAnsi="Arial Narrow"/>
          <w:b/>
          <w:noProof/>
          <w:sz w:val="18"/>
          <w:szCs w:val="20"/>
          <w:lang w:eastAsia="es-CO"/>
        </w:rPr>
        <w:t>Cualquier información adicional comuníquese en Bogotá 602 1270 y a nivel nacional 01-8000-910071 opción 1 en el horario de 7am a 7pm en jornada continua para gestionar su requerimiento.</w:t>
      </w:r>
    </w:p>
    <w:p w14:paraId="4A3388B5" w14:textId="77777777" w:rsidR="0008314A" w:rsidRDefault="0008314A" w:rsidP="000831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Narrow" w:hAnsi="Arial Narrow" w:cs="Segoe Print"/>
          <w:color w:val="auto"/>
          <w:sz w:val="16"/>
          <w:szCs w:val="18"/>
          <w:lang w:val="es"/>
        </w:rPr>
      </w:pPr>
      <w:r w:rsidRPr="0008314A">
        <w:rPr>
          <w:rFonts w:ascii="Arial Narrow" w:hAnsi="Arial Narrow" w:cs="Segoe Print"/>
          <w:color w:val="auto"/>
          <w:sz w:val="16"/>
          <w:szCs w:val="18"/>
          <w:lang w:val="es"/>
        </w:rPr>
        <w:t>.</w:t>
      </w:r>
    </w:p>
    <w:p w14:paraId="36105FB8" w14:textId="77777777" w:rsidR="005E59E0" w:rsidRDefault="005E59E0" w:rsidP="000831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Narrow" w:hAnsi="Arial Narrow" w:cs="Segoe Print"/>
          <w:color w:val="auto"/>
          <w:sz w:val="16"/>
          <w:szCs w:val="18"/>
          <w:lang w:val="es"/>
        </w:rPr>
      </w:pPr>
    </w:p>
    <w:p w14:paraId="2D34F920" w14:textId="77777777" w:rsidR="005E59E0" w:rsidRPr="0008314A" w:rsidRDefault="005E59E0" w:rsidP="000831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Narrow" w:hAnsi="Arial Narrow" w:cs="Segoe Print"/>
          <w:color w:val="auto"/>
          <w:sz w:val="16"/>
          <w:szCs w:val="18"/>
          <w:lang w:val="es"/>
        </w:rPr>
      </w:pPr>
      <w:r>
        <w:rPr>
          <w:rFonts w:ascii="Arial Narrow" w:hAnsi="Arial Narrow" w:cs="Segoe Print"/>
          <w:color w:val="auto"/>
          <w:sz w:val="16"/>
          <w:szCs w:val="18"/>
          <w:lang w:val="es"/>
        </w:rPr>
        <w:t xml:space="preserve">Elaboro </w:t>
      </w:r>
    </w:p>
    <w:sectPr w:rsidR="005E59E0" w:rsidRPr="0008314A" w:rsidSect="00233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4A"/>
    <w:rsid w:val="0008314A"/>
    <w:rsid w:val="001C1746"/>
    <w:rsid w:val="00233A70"/>
    <w:rsid w:val="002F7D1E"/>
    <w:rsid w:val="003058BA"/>
    <w:rsid w:val="004903D9"/>
    <w:rsid w:val="004977FB"/>
    <w:rsid w:val="00576C60"/>
    <w:rsid w:val="005B375B"/>
    <w:rsid w:val="005E59E0"/>
    <w:rsid w:val="00772739"/>
    <w:rsid w:val="009212BC"/>
    <w:rsid w:val="009572E2"/>
    <w:rsid w:val="00970452"/>
    <w:rsid w:val="009C64F7"/>
    <w:rsid w:val="00A73B3F"/>
    <w:rsid w:val="00CA4154"/>
    <w:rsid w:val="00CC7886"/>
    <w:rsid w:val="00E24B9F"/>
    <w:rsid w:val="00E8298B"/>
    <w:rsid w:val="00F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F0C0C"/>
  <w15:chartTrackingRefBased/>
  <w15:docId w15:val="{1B4FAFE0-C65C-4CB8-A80C-ECCD56C6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14A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14A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08314A"/>
  </w:style>
  <w:style w:type="table" w:styleId="Tablaconcuadrcula">
    <w:name w:val="Table Grid"/>
    <w:basedOn w:val="Tablanormal"/>
    <w:uiPriority w:val="59"/>
    <w:rsid w:val="0008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3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7E0D-F9AA-4F8E-9D25-E372CE00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Martha Isabel Lopez Carreño</cp:lastModifiedBy>
  <cp:revision>2</cp:revision>
  <dcterms:created xsi:type="dcterms:W3CDTF">2024-02-19T22:32:00Z</dcterms:created>
  <dcterms:modified xsi:type="dcterms:W3CDTF">2024-02-19T22:32:00Z</dcterms:modified>
</cp:coreProperties>
</file>