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30DB" w14:textId="72F8BB93" w:rsidR="00DB7096" w:rsidRPr="00DB7096" w:rsidRDefault="00DB7096" w:rsidP="00204E8E">
      <w:pPr>
        <w:pStyle w:val="Prrafodelista"/>
        <w:ind w:left="0" w:right="-852"/>
        <w:rPr>
          <w:rFonts w:ascii="Arial Narrow" w:hAnsi="Arial Narrow" w:cs="Times New Roman"/>
          <w:b/>
          <w:bCs/>
          <w:noProof/>
          <w:sz w:val="22"/>
          <w:szCs w:val="22"/>
        </w:rPr>
      </w:pPr>
      <w:bookmarkStart w:id="0" w:name="_Hlk123663043"/>
      <w:bookmarkEnd w:id="0"/>
      <w:r w:rsidRPr="00DB7096">
        <w:rPr>
          <w:rFonts w:ascii="Arial Narrow" w:hAnsi="Arial Narrow" w:cs="Times New Roman"/>
          <w:b/>
          <w:bCs/>
          <w:noProof/>
          <w:sz w:val="22"/>
          <w:szCs w:val="22"/>
        </w:rPr>
        <w:t>PLANTILLA CONSULTA DE PAGOS</w:t>
      </w:r>
    </w:p>
    <w:p w14:paraId="6B17FB0C" w14:textId="1251E378" w:rsidR="00204E8E" w:rsidRPr="00204E8E" w:rsidRDefault="00204E8E" w:rsidP="00204E8E">
      <w:pPr>
        <w:pStyle w:val="Prrafodelista"/>
        <w:ind w:left="0" w:right="-852"/>
        <w:rPr>
          <w:rFonts w:ascii="Arial Narrow" w:hAnsi="Arial Narrow" w:cs="Times New Roman"/>
          <w:b/>
          <w:color w:val="000000" w:themeColor="text1"/>
          <w:sz w:val="22"/>
          <w:szCs w:val="22"/>
          <w:lang w:val="es-ES"/>
        </w:rPr>
      </w:pPr>
      <w:r w:rsidRPr="00204E8E">
        <w:rPr>
          <w:rFonts w:ascii="Arial Narrow" w:hAnsi="Arial Narrow" w:cs="Times New Roman"/>
          <w:noProof/>
          <w:sz w:val="22"/>
          <w:szCs w:val="22"/>
          <w:lang w:eastAsia="es-CO"/>
        </w:rPr>
        <w:drawing>
          <wp:inline distT="0" distB="0" distL="0" distR="0" wp14:anchorId="5947DCC2" wp14:editId="34ECEDD2">
            <wp:extent cx="4027170" cy="685800"/>
            <wp:effectExtent l="152400" t="152400" r="354330" b="361950"/>
            <wp:docPr id="1" name="Imagen 2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10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  <w:gridCol w:w="29"/>
        <w:gridCol w:w="1392"/>
      </w:tblGrid>
      <w:tr w:rsidR="00204E8E" w:rsidRPr="006D362F" w14:paraId="4BF3A0F5" w14:textId="77777777" w:rsidTr="00D218A8">
        <w:trPr>
          <w:trHeight w:val="310"/>
        </w:trPr>
        <w:tc>
          <w:tcPr>
            <w:tcW w:w="107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W w:w="8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1"/>
              <w:gridCol w:w="2846"/>
            </w:tblGrid>
            <w:tr w:rsidR="00204E8E" w:rsidRPr="006D362F" w14:paraId="222AED1C" w14:textId="77777777" w:rsidTr="002C6489">
              <w:trPr>
                <w:trHeight w:val="68"/>
              </w:trPr>
              <w:tc>
                <w:tcPr>
                  <w:tcW w:w="5651" w:type="dxa"/>
                  <w:vAlign w:val="center"/>
                </w:tcPr>
                <w:p w14:paraId="1206E2B0" w14:textId="77777777" w:rsidR="00204E8E" w:rsidRPr="006D362F" w:rsidRDefault="00204E8E" w:rsidP="002C6489">
                  <w:pPr>
                    <w:pStyle w:val="Encabezad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2D333FFF" w14:textId="77777777" w:rsidR="00204E8E" w:rsidRPr="006D362F" w:rsidRDefault="00204E8E" w:rsidP="002C6489">
                  <w:pPr>
                    <w:pStyle w:val="Encabezado"/>
                    <w:jc w:val="right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D70BFC" w14:textId="77777777" w:rsidR="00204E8E" w:rsidRPr="006D362F" w:rsidRDefault="00204E8E" w:rsidP="002C6489">
            <w:pPr>
              <w:tabs>
                <w:tab w:val="left" w:pos="7176"/>
                <w:tab w:val="left" w:pos="7431"/>
              </w:tabs>
              <w:ind w:right="1868"/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Buen día.</w:t>
            </w:r>
          </w:p>
        </w:tc>
      </w:tr>
      <w:tr w:rsidR="00204E8E" w:rsidRPr="006D362F" w14:paraId="3633A8F0" w14:textId="77777777" w:rsidTr="00D218A8">
        <w:trPr>
          <w:trHeight w:val="80"/>
        </w:trPr>
        <w:tc>
          <w:tcPr>
            <w:tcW w:w="107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2ABBF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40562208" w14:textId="77777777" w:rsidTr="00D218A8">
        <w:trPr>
          <w:trHeight w:val="310"/>
        </w:trPr>
        <w:tc>
          <w:tcPr>
            <w:tcW w:w="107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4BDE6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Señor (a): </w:t>
            </w:r>
          </w:p>
        </w:tc>
      </w:tr>
      <w:tr w:rsidR="00204E8E" w:rsidRPr="006D362F" w14:paraId="67C1686D" w14:textId="77777777" w:rsidTr="00D218A8">
        <w:trPr>
          <w:trHeight w:val="310"/>
        </w:trPr>
        <w:tc>
          <w:tcPr>
            <w:tcW w:w="107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461F3" w14:textId="77777777" w:rsidR="00204E8E" w:rsidRPr="006D362F" w:rsidRDefault="00204E8E" w:rsidP="002C6489">
            <w:pPr>
              <w:rPr>
                <w:rFonts w:ascii="Arial Narrow" w:eastAsiaTheme="minorEastAsia" w:hAnsi="Arial Narrow" w:cs="Times New Roman"/>
                <w:b/>
                <w:bCs/>
                <w:iCs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bCs/>
                <w:iCs/>
                <w:noProof/>
                <w:lang w:eastAsia="es-CO"/>
              </w:rPr>
              <w:t>Nombre y apellido</w:t>
            </w:r>
          </w:p>
          <w:p w14:paraId="7D0E8755" w14:textId="77777777" w:rsidR="00204E8E" w:rsidRPr="006D362F" w:rsidRDefault="00204E8E" w:rsidP="002C6489">
            <w:pPr>
              <w:rPr>
                <w:rFonts w:ascii="Arial Narrow" w:eastAsiaTheme="minorEastAsia" w:hAnsi="Arial Narrow" w:cs="Times New Roman"/>
                <w:b/>
                <w:bCs/>
                <w:iCs/>
                <w:noProof/>
                <w:lang w:eastAsia="es-CO"/>
              </w:rPr>
            </w:pPr>
          </w:p>
          <w:p w14:paraId="316AC2D6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b/>
                <w:bCs/>
                <w:iCs/>
                <w:noProof/>
                <w:lang w:eastAsia="es-CO"/>
              </w:rPr>
            </w:pPr>
          </w:p>
        </w:tc>
      </w:tr>
      <w:tr w:rsidR="00204E8E" w:rsidRPr="006D362F" w14:paraId="16173F5F" w14:textId="77777777" w:rsidTr="00D218A8">
        <w:trPr>
          <w:gridAfter w:val="2"/>
          <w:wAfter w:w="1421" w:type="dxa"/>
          <w:trHeight w:val="1179"/>
        </w:trPr>
        <w:tc>
          <w:tcPr>
            <w:tcW w:w="935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011E4" w14:textId="77777777" w:rsidR="00204E8E" w:rsidRPr="006D362F" w:rsidRDefault="00204E8E" w:rsidP="008A151D">
            <w:pPr>
              <w:ind w:right="-74"/>
              <w:jc w:val="both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Reciba de nuestra parte un cordial saludo;  a continuación relacionamos la plantilla correspondiente  al </w:t>
            </w:r>
            <w:r w:rsidRPr="006D362F">
              <w:rPr>
                <w:rFonts w:ascii="Arial Narrow" w:eastAsiaTheme="minorEastAsia" w:hAnsi="Arial Narrow" w:cs="Times New Roman"/>
                <w:b/>
                <w:bCs/>
                <w:iCs/>
                <w:noProof/>
                <w:lang w:eastAsia="es-CO"/>
              </w:rPr>
              <w:t xml:space="preserve">SERV-XXXXX, 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 para ser  diligenciada en su </w:t>
            </w:r>
            <w:r w:rsidRPr="006D362F">
              <w:rPr>
                <w:rFonts w:ascii="Arial Narrow" w:eastAsiaTheme="minorEastAsia" w:hAnsi="Arial Narrow" w:cs="Times New Roman"/>
                <w:b/>
                <w:bCs/>
                <w:iCs/>
                <w:noProof/>
                <w:lang w:eastAsia="es-CO"/>
              </w:rPr>
              <w:t>totalidad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 y adjuntar los soportes correspondientes de acuerdo a la circular 050 (ver adjunto), con el fin de realizar el respectivo tramite.</w:t>
            </w:r>
          </w:p>
          <w:p w14:paraId="264B07B6" w14:textId="77777777" w:rsidR="00204E8E" w:rsidRPr="006D362F" w:rsidRDefault="00204E8E" w:rsidP="002C6489">
            <w:pPr>
              <w:jc w:val="both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  <w:p w14:paraId="27738738" w14:textId="77777777" w:rsidR="00204E8E" w:rsidRPr="006D362F" w:rsidRDefault="00204E8E" w:rsidP="002C6489">
            <w:pPr>
              <w:jc w:val="both"/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="Calibri" w:hAnsi="Arial Narrow" w:cs="Times New Roman"/>
                <w:noProof/>
                <w:lang w:eastAsia="es-CO"/>
              </w:rPr>
              <w:t>Para diligenciarla por favor de clic en [</w:t>
            </w:r>
            <w:r w:rsidRPr="006D362F">
              <w:rPr>
                <w:rFonts w:ascii="Arial Narrow" w:eastAsia="Calibri" w:hAnsi="Arial Narrow" w:cs="Times New Roman"/>
                <w:b/>
                <w:noProof/>
                <w:lang w:eastAsia="es-CO"/>
              </w:rPr>
              <w:t>responder a todos</w:t>
            </w:r>
            <w:r w:rsidRPr="006D362F">
              <w:rPr>
                <w:rFonts w:ascii="Arial Narrow" w:eastAsia="Calibri" w:hAnsi="Arial Narrow" w:cs="Times New Roman"/>
                <w:noProof/>
                <w:lang w:eastAsia="es-CO"/>
              </w:rPr>
              <w:t>] o [</w:t>
            </w:r>
            <w:r w:rsidRPr="006D362F">
              <w:rPr>
                <w:rFonts w:ascii="Arial Narrow" w:eastAsia="Calibri" w:hAnsi="Arial Narrow" w:cs="Times New Roman"/>
                <w:b/>
                <w:noProof/>
                <w:lang w:eastAsia="es-CO"/>
              </w:rPr>
              <w:t>responder]</w:t>
            </w:r>
            <w:r w:rsidRPr="006D362F">
              <w:rPr>
                <w:rFonts w:ascii="Arial Narrow" w:eastAsia="Calibri" w:hAnsi="Arial Narrow" w:cs="Times New Roman"/>
                <w:noProof/>
                <w:lang w:eastAsia="es-CO"/>
              </w:rPr>
              <w:t xml:space="preserve"> y enviarla a nuestro buzón </w:t>
            </w:r>
            <w:hyperlink r:id="rId9" w:history="1">
              <w:r w:rsidRPr="006D362F">
                <w:rPr>
                  <w:rStyle w:val="Hipervnculo"/>
                  <w:rFonts w:ascii="Arial Narrow" w:eastAsia="Calibri" w:hAnsi="Arial Narrow" w:cs="Times New Roman"/>
                  <w:noProof/>
                  <w:lang w:eastAsia="es-CO"/>
                </w:rPr>
                <w:t>siifsoporte@minhacienda.gov.co</w:t>
              </w:r>
            </w:hyperlink>
          </w:p>
        </w:tc>
      </w:tr>
      <w:tr w:rsidR="00204E8E" w:rsidRPr="006D362F" w14:paraId="762D8619" w14:textId="77777777" w:rsidTr="00D218A8">
        <w:trPr>
          <w:gridAfter w:val="2"/>
          <w:wAfter w:w="1421" w:type="dxa"/>
          <w:trHeight w:val="854"/>
        </w:trPr>
        <w:tc>
          <w:tcPr>
            <w:tcW w:w="935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6D2B1" w14:textId="77777777" w:rsidR="00204E8E" w:rsidRPr="006D362F" w:rsidRDefault="00204E8E" w:rsidP="002C6489">
            <w:pPr>
              <w:jc w:val="both"/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Tenga en cuenta que si pasadas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4 horas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  no se recibe la información </w:t>
            </w:r>
            <w:r w:rsidRPr="006D362F">
              <w:rPr>
                <w:rFonts w:ascii="Arial Narrow" w:eastAsiaTheme="minorEastAsia" w:hAnsi="Arial Narrow" w:cs="Times New Roman"/>
                <w:b/>
                <w:bCs/>
                <w:i/>
                <w:iCs/>
                <w:noProof/>
                <w:lang w:eastAsia="es-CO"/>
              </w:rPr>
              <w:t xml:space="preserve">completa 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se procederá con el cierre de su solicitud.</w:t>
            </w:r>
          </w:p>
        </w:tc>
      </w:tr>
      <w:tr w:rsidR="00204E8E" w:rsidRPr="006D362F" w14:paraId="2BA2737E" w14:textId="77777777" w:rsidTr="00D218A8">
        <w:trPr>
          <w:gridAfter w:val="1"/>
          <w:wAfter w:w="1392" w:type="dxa"/>
          <w:trHeight w:val="300"/>
        </w:trPr>
        <w:tc>
          <w:tcPr>
            <w:tcW w:w="4820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E56F5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b/>
                <w:bCs/>
                <w:noProof/>
                <w:color w:val="FFFFFF"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bCs/>
                <w:noProof/>
                <w:color w:val="FFFFFF"/>
                <w:lang w:eastAsia="es-CO"/>
              </w:rPr>
              <w:t>Datos de la entidad</w:t>
            </w:r>
          </w:p>
        </w:tc>
        <w:tc>
          <w:tcPr>
            <w:tcW w:w="4536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AC1CE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B49DCA6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7F5E2076" w14:textId="77777777" w:rsidTr="00D218A8">
        <w:trPr>
          <w:gridAfter w:val="1"/>
          <w:wAfter w:w="1392" w:type="dxa"/>
          <w:trHeight w:val="315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5828A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453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DB2D7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9229941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609F7E24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04481" w14:textId="34BC7958" w:rsidR="00204E8E" w:rsidRPr="006D362F" w:rsidRDefault="00204E8E" w:rsidP="00204E8E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/>
                <w:noProof/>
                <w:lang w:eastAsia="es-CO"/>
              </w:rPr>
              <w:t>Nombre de la Empresa</w:t>
            </w: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0E998" w14:textId="77777777" w:rsidR="00204E8E" w:rsidRPr="006D362F" w:rsidRDefault="00204E8E" w:rsidP="00204E8E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9AE592A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3A347A09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71BC5" w14:textId="7773D333" w:rsidR="00204E8E" w:rsidRPr="006D362F" w:rsidRDefault="00204E8E" w:rsidP="00204E8E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/>
                <w:noProof/>
                <w:lang w:eastAsia="es-CO"/>
              </w:rPr>
              <w:t>NIT de la Empresa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13599" w14:textId="77777777" w:rsidR="00204E8E" w:rsidRPr="006D362F" w:rsidRDefault="00204E8E" w:rsidP="00204E8E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  <w:bookmarkStart w:id="1" w:name="_GoBack"/>
            <w:bookmarkEnd w:id="1"/>
          </w:p>
        </w:tc>
        <w:tc>
          <w:tcPr>
            <w:tcW w:w="29" w:type="dxa"/>
            <w:vAlign w:val="center"/>
            <w:hideMark/>
          </w:tcPr>
          <w:p w14:paraId="51621109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5EA51F61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A771A" w14:textId="305F917D" w:rsidR="00204E8E" w:rsidRPr="006D362F" w:rsidRDefault="00204E8E" w:rsidP="00204E8E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/>
                <w:noProof/>
                <w:lang w:eastAsia="es-CO"/>
              </w:rPr>
              <w:t xml:space="preserve">Correo registrado en Consulta de pagos </w:t>
            </w:r>
            <w:r w:rsidRPr="006D362F">
              <w:rPr>
                <w:rFonts w:ascii="Arial Narrow" w:eastAsiaTheme="minorEastAsia" w:hAnsi="Arial Narrow"/>
                <w:b/>
                <w:bCs/>
                <w:noProof/>
                <w:lang w:eastAsia="es-CO"/>
              </w:rPr>
              <w:t>(Aplica para cambios en la inscripción)</w:t>
            </w:r>
            <w:r w:rsidRPr="006D362F">
              <w:rPr>
                <w:rFonts w:ascii="Arial Narrow" w:eastAsiaTheme="minorEastAsia" w:hAnsi="Arial Narrow"/>
                <w:noProof/>
                <w:lang w:eastAsia="es-CO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7CD06" w14:textId="77777777" w:rsidR="00204E8E" w:rsidRPr="006D362F" w:rsidRDefault="00204E8E" w:rsidP="00204E8E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081624D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2A1FAB2" w14:textId="77777777" w:rsidTr="00D218A8">
        <w:trPr>
          <w:gridAfter w:val="1"/>
          <w:wAfter w:w="1392" w:type="dxa"/>
          <w:trHeight w:val="315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1AC4B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453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BB434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DAD0B94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5B0C4DF" w14:textId="77777777" w:rsidTr="00D218A8">
        <w:trPr>
          <w:gridAfter w:val="1"/>
          <w:wAfter w:w="1392" w:type="dxa"/>
          <w:trHeight w:val="300"/>
        </w:trPr>
        <w:tc>
          <w:tcPr>
            <w:tcW w:w="4820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B2E8C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b/>
                <w:bCs/>
                <w:noProof/>
                <w:color w:val="FFFFFF"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bCs/>
                <w:noProof/>
                <w:color w:val="FFFFFF"/>
                <w:lang w:eastAsia="es-CO"/>
              </w:rPr>
              <w:t>Datos personales</w:t>
            </w:r>
          </w:p>
        </w:tc>
        <w:tc>
          <w:tcPr>
            <w:tcW w:w="4536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566F5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1DBBB65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D563655" w14:textId="77777777" w:rsidTr="00D218A8">
        <w:trPr>
          <w:gridAfter w:val="1"/>
          <w:wAfter w:w="1392" w:type="dxa"/>
          <w:trHeight w:val="315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D54CF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453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B7314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5EA6CA2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8127548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F0630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Nombre</w:t>
            </w: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D38D4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A89EB3E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1E4DCF41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9F0C5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Teléfono: (indicativo + teléfono)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69673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AC68E4C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2AA217EC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4BBB1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Teléfono alterno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14F49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</w:p>
        </w:tc>
        <w:tc>
          <w:tcPr>
            <w:tcW w:w="29" w:type="dxa"/>
            <w:vAlign w:val="center"/>
            <w:hideMark/>
          </w:tcPr>
          <w:p w14:paraId="2DFBA97E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430E8312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C87B6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Correo Institucional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F15D3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3A52F26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59029E9D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72135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Correo alterno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1B5A9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1B2F234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CEA6C99" w14:textId="77777777" w:rsidTr="00D218A8">
        <w:trPr>
          <w:gridAfter w:val="1"/>
          <w:wAfter w:w="1392" w:type="dxa"/>
          <w:trHeight w:val="330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BD230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Ciudad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B5D86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60F883D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2059D2C" w14:textId="77777777" w:rsidTr="00D218A8">
        <w:trPr>
          <w:gridAfter w:val="1"/>
          <w:wAfter w:w="1392" w:type="dxa"/>
          <w:trHeight w:val="315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4D44B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453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10941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AACCB71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2CE660EF" w14:textId="77777777" w:rsidTr="00D218A8">
        <w:trPr>
          <w:gridAfter w:val="1"/>
          <w:wAfter w:w="1392" w:type="dxa"/>
          <w:trHeight w:val="300"/>
        </w:trPr>
        <w:tc>
          <w:tcPr>
            <w:tcW w:w="4820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B62C6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b/>
                <w:bCs/>
                <w:noProof/>
                <w:color w:val="FFFFFF"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bCs/>
                <w:noProof/>
                <w:color w:val="FFFFFF"/>
                <w:lang w:eastAsia="es-CO"/>
              </w:rPr>
              <w:t>Datos de la transacción</w:t>
            </w:r>
          </w:p>
        </w:tc>
        <w:tc>
          <w:tcPr>
            <w:tcW w:w="4536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90BD7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C0813A5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1222C5AE" w14:textId="77777777" w:rsidTr="00D218A8">
        <w:trPr>
          <w:gridAfter w:val="1"/>
          <w:wAfter w:w="1392" w:type="dxa"/>
          <w:trHeight w:val="315"/>
        </w:trPr>
        <w:tc>
          <w:tcPr>
            <w:tcW w:w="4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168F3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</w:p>
        </w:tc>
        <w:tc>
          <w:tcPr>
            <w:tcW w:w="453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3E7A1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799CB8D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34ED0BF5" w14:textId="77777777" w:rsidTr="00D218A8">
        <w:trPr>
          <w:gridAfter w:val="1"/>
          <w:wAfter w:w="1392" w:type="dxa"/>
          <w:trHeight w:val="390"/>
        </w:trPr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65570" w14:textId="30202ACA" w:rsidR="00204E8E" w:rsidRPr="006D362F" w:rsidRDefault="00204E8E" w:rsidP="002C6489">
            <w:pPr>
              <w:pStyle w:val="Prrafodelista"/>
              <w:numPr>
                <w:ilvl w:val="0"/>
                <w:numId w:val="1"/>
              </w:num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="Times New Roman" w:hAnsi="Arial Narrow"/>
              </w:rPr>
              <w:t>Número de cuenta bancaria</w:t>
            </w: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8907E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C9BED57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9470B8F" w14:textId="77777777" w:rsidTr="00D218A8">
        <w:trPr>
          <w:gridAfter w:val="1"/>
          <w:wAfter w:w="1392" w:type="dxa"/>
          <w:trHeight w:val="691"/>
        </w:trPr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07878" w14:textId="1C7C492D" w:rsidR="00204E8E" w:rsidRPr="006D362F" w:rsidRDefault="00204E8E" w:rsidP="002C6489">
            <w:pPr>
              <w:pStyle w:val="Prrafodelista"/>
              <w:numPr>
                <w:ilvl w:val="0"/>
                <w:numId w:val="1"/>
              </w:num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="Times New Roman" w:hAnsi="Arial Narrow"/>
              </w:rPr>
              <w:t>Tipo de cuenta [</w:t>
            </w:r>
            <w:r w:rsidRPr="006D362F">
              <w:rPr>
                <w:rFonts w:ascii="Arial Narrow" w:eastAsia="Times New Roman" w:hAnsi="Arial Narrow"/>
                <w:b/>
                <w:bCs/>
              </w:rPr>
              <w:t xml:space="preserve">Ej.: </w:t>
            </w:r>
            <w:r w:rsidRPr="006D362F">
              <w:rPr>
                <w:rFonts w:ascii="Arial Narrow" w:eastAsia="Times New Roman" w:hAnsi="Arial Narrow"/>
              </w:rPr>
              <w:t>Ahorro, corriente. Deposito electrónico]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A4B7E" w14:textId="77777777" w:rsidR="00204E8E" w:rsidRPr="006D362F" w:rsidRDefault="00204E8E" w:rsidP="002C6489">
            <w:pPr>
              <w:rPr>
                <w:rFonts w:ascii="Arial Narrow" w:eastAsia="Calibri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53EE794" w14:textId="77777777" w:rsidR="00204E8E" w:rsidRPr="006D362F" w:rsidRDefault="00204E8E" w:rsidP="002C6489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6F4E232" w14:textId="77777777" w:rsidTr="00D218A8">
        <w:trPr>
          <w:gridAfter w:val="1"/>
          <w:wAfter w:w="1392" w:type="dxa"/>
          <w:trHeight w:val="735"/>
        </w:trPr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32AEB" w14:textId="001C8B3F" w:rsidR="00204E8E" w:rsidRPr="006D362F" w:rsidRDefault="00204E8E" w:rsidP="00204E8E">
            <w:pPr>
              <w:pStyle w:val="Prrafodelista"/>
              <w:numPr>
                <w:ilvl w:val="0"/>
                <w:numId w:val="1"/>
              </w:numPr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="Times New Roman" w:hAnsi="Arial Narrow"/>
              </w:rPr>
              <w:t>Nombre de la entidad financiera a la que pertenece la cuenta bancaria [</w:t>
            </w:r>
            <w:r w:rsidRPr="006D362F">
              <w:rPr>
                <w:rFonts w:ascii="Arial Narrow" w:eastAsia="Times New Roman" w:hAnsi="Arial Narrow"/>
                <w:b/>
                <w:bCs/>
              </w:rPr>
              <w:t>EJ</w:t>
            </w:r>
            <w:r w:rsidRPr="006D362F">
              <w:rPr>
                <w:rFonts w:ascii="Arial Narrow" w:eastAsia="Times New Roman" w:hAnsi="Arial Narrow"/>
              </w:rPr>
              <w:t>: Bancolombia, Davivienda, etc.]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23529" w14:textId="77777777" w:rsidR="00204E8E" w:rsidRPr="006D362F" w:rsidRDefault="00204E8E" w:rsidP="00204E8E">
            <w:pPr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761E6425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2FB7085A" w14:textId="77777777" w:rsidTr="00D218A8">
        <w:trPr>
          <w:gridAfter w:val="1"/>
          <w:wAfter w:w="1392" w:type="dxa"/>
          <w:trHeight w:val="1887"/>
        </w:trPr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CE694" w14:textId="17F60A36" w:rsidR="00204E8E" w:rsidRPr="006D362F" w:rsidRDefault="00204E8E" w:rsidP="00204E8E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bCs/>
              </w:rPr>
            </w:pPr>
            <w:r w:rsidRPr="006D362F">
              <w:rPr>
                <w:rFonts w:ascii="Arial Narrow" w:eastAsia="Calibri" w:hAnsi="Arial Narrow"/>
                <w:noProof/>
                <w:lang w:eastAsia="es-CO"/>
              </w:rPr>
              <w:lastRenderedPageBreak/>
              <w:t xml:space="preserve">Fecha de recepción del pago </w:t>
            </w:r>
            <w:r w:rsidRPr="006D362F">
              <w:rPr>
                <w:rFonts w:ascii="Arial Narrow" w:eastAsia="Times New Roman" w:hAnsi="Arial Narrow"/>
              </w:rPr>
              <w:t>(</w:t>
            </w:r>
            <w:r w:rsidRPr="006D362F">
              <w:rPr>
                <w:rFonts w:ascii="Arial Narrow" w:eastAsia="Times New Roman" w:hAnsi="Arial Narrow"/>
                <w:b/>
                <w:bCs/>
              </w:rPr>
              <w:t>Aplica para pagos no registrados en la consulta)</w:t>
            </w:r>
          </w:p>
          <w:p w14:paraId="68DD0F67" w14:textId="77777777" w:rsidR="00204E8E" w:rsidRPr="006D362F" w:rsidRDefault="00204E8E" w:rsidP="00204E8E">
            <w:pPr>
              <w:rPr>
                <w:rFonts w:ascii="Arial Narrow" w:eastAsia="Times New Roman" w:hAnsi="Arial Narrow"/>
                <w:b/>
                <w:bCs/>
              </w:rPr>
            </w:pPr>
          </w:p>
          <w:p w14:paraId="54F27662" w14:textId="67954DED" w:rsidR="00204E8E" w:rsidRPr="006D362F" w:rsidRDefault="00204E8E" w:rsidP="00204E8E">
            <w:pPr>
              <w:rPr>
                <w:rFonts w:ascii="Arial Narrow" w:eastAsia="Times New Roman" w:hAnsi="Arial Narrow"/>
                <w:b/>
                <w:bCs/>
              </w:rPr>
            </w:pPr>
            <w:r w:rsidRPr="006D362F">
              <w:rPr>
                <w:rFonts w:ascii="Arial Narrow" w:eastAsia="Times New Roman" w:hAnsi="Arial Narrow"/>
                <w:b/>
                <w:bCs/>
              </w:rPr>
              <w:t>Nota</w:t>
            </w:r>
            <w:r w:rsidR="00256D5D" w:rsidRPr="006D362F">
              <w:rPr>
                <w:rFonts w:ascii="Arial Narrow" w:eastAsia="Times New Roman" w:hAnsi="Arial Narrow"/>
                <w:b/>
                <w:bCs/>
              </w:rPr>
              <w:t xml:space="preserve"> Importante</w:t>
            </w:r>
            <w:r w:rsidRPr="006D362F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6D362F">
              <w:rPr>
                <w:rFonts w:ascii="Arial Narrow" w:eastAsia="Times New Roman" w:hAnsi="Arial Narrow"/>
              </w:rPr>
              <w:t>Puede incluir todos los pagos que no aparezcan en Consulta de pagos de SIIF NACIÓN.</w:t>
            </w:r>
            <w:r w:rsidRPr="006D362F">
              <w:rPr>
                <w:rFonts w:ascii="Arial Narrow" w:eastAsia="Times New Roman" w:hAnsi="Arial Narrow"/>
                <w:b/>
                <w:bCs/>
              </w:rPr>
              <w:t xml:space="preserve"> </w:t>
            </w:r>
          </w:p>
          <w:p w14:paraId="78033226" w14:textId="77777777" w:rsidR="00204E8E" w:rsidRPr="006D362F" w:rsidRDefault="00204E8E" w:rsidP="00204E8E">
            <w:pPr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7E6F3" w14:textId="77777777" w:rsidR="00204E8E" w:rsidRPr="006D362F" w:rsidRDefault="00204E8E" w:rsidP="00204E8E">
            <w:pPr>
              <w:ind w:left="-7601" w:right="74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1D53B798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57181B67" w14:textId="77777777" w:rsidTr="00D218A8">
        <w:trPr>
          <w:gridAfter w:val="1"/>
          <w:wAfter w:w="1392" w:type="dxa"/>
          <w:trHeight w:val="1887"/>
        </w:trPr>
        <w:tc>
          <w:tcPr>
            <w:tcW w:w="4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8CA4E" w14:textId="77777777" w:rsidR="00204E8E" w:rsidRPr="006D362F" w:rsidRDefault="00204E8E" w:rsidP="00204E8E">
            <w:pPr>
              <w:pStyle w:val="Prrafodelista"/>
              <w:numPr>
                <w:ilvl w:val="0"/>
                <w:numId w:val="1"/>
              </w:numPr>
              <w:rPr>
                <w:rFonts w:ascii="Arial Narrow" w:eastAsia="Calibri" w:hAnsi="Arial Narrow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/>
                <w:noProof/>
                <w:lang w:eastAsia="es-CO"/>
              </w:rPr>
              <w:t>Descripción detallada del inconveniente presentado:</w:t>
            </w:r>
          </w:p>
          <w:p w14:paraId="62FD9F61" w14:textId="77777777" w:rsidR="00256D5D" w:rsidRPr="006D362F" w:rsidRDefault="00256D5D" w:rsidP="00204E8E">
            <w:pPr>
              <w:rPr>
                <w:rFonts w:ascii="Arial Narrow" w:eastAsia="Calibri" w:hAnsi="Arial Narrow"/>
                <w:b/>
                <w:bCs/>
                <w:noProof/>
                <w:lang w:eastAsia="es-CO"/>
              </w:rPr>
            </w:pPr>
          </w:p>
          <w:p w14:paraId="72489203" w14:textId="36594D48" w:rsidR="00204E8E" w:rsidRPr="006D362F" w:rsidRDefault="00204E8E" w:rsidP="00204E8E">
            <w:pPr>
              <w:rPr>
                <w:rFonts w:ascii="Arial Narrow" w:eastAsia="Calibri" w:hAnsi="Arial Narrow"/>
                <w:b/>
                <w:bCs/>
                <w:noProof/>
                <w:lang w:eastAsia="es-CO"/>
              </w:rPr>
            </w:pPr>
            <w:r w:rsidRPr="006D362F">
              <w:rPr>
                <w:rFonts w:ascii="Arial Narrow" w:eastAsia="Calibri" w:hAnsi="Arial Narrow"/>
                <w:b/>
                <w:bCs/>
                <w:noProof/>
                <w:lang w:eastAsia="es-CO"/>
              </w:rPr>
              <w:t>Nota importante:</w:t>
            </w:r>
            <w:r w:rsidR="00256D5D" w:rsidRPr="006D362F">
              <w:rPr>
                <w:rFonts w:ascii="Arial Narrow" w:eastAsia="Calibri" w:hAnsi="Arial Narrow"/>
                <w:noProof/>
                <w:lang w:eastAsia="es-CO"/>
              </w:rPr>
              <w:t xml:space="preserve"> Es de vital importancia anexar en un documento de </w:t>
            </w:r>
            <w:r w:rsidR="00256D5D" w:rsidRPr="006D362F">
              <w:rPr>
                <w:rFonts w:ascii="Arial Narrow" w:eastAsia="Calibri" w:hAnsi="Arial Narrow"/>
                <w:b/>
                <w:bCs/>
                <w:noProof/>
                <w:lang w:eastAsia="es-CO"/>
              </w:rPr>
              <w:t>WORD</w:t>
            </w:r>
            <w:r w:rsidR="00256D5D" w:rsidRPr="006D362F">
              <w:rPr>
                <w:rFonts w:ascii="Arial Narrow" w:eastAsia="Calibri" w:hAnsi="Arial Narrow"/>
                <w:noProof/>
                <w:lang w:eastAsia="es-CO"/>
              </w:rPr>
              <w:t xml:space="preserve"> aparte </w:t>
            </w:r>
            <w:r w:rsidR="00256D5D" w:rsidRPr="006D362F">
              <w:rPr>
                <w:rFonts w:ascii="Arial Narrow" w:eastAsia="Calibri" w:hAnsi="Arial Narrow"/>
                <w:noProof/>
                <w:u w:val="single"/>
                <w:lang w:eastAsia="es-CO"/>
              </w:rPr>
              <w:t>evidencias o capturas de pantalla</w:t>
            </w:r>
            <w:r w:rsidR="00256D5D" w:rsidRPr="006D362F">
              <w:rPr>
                <w:rFonts w:ascii="Arial Narrow" w:eastAsia="Calibri" w:hAnsi="Arial Narrow"/>
                <w:noProof/>
                <w:lang w:eastAsia="es-CO"/>
              </w:rPr>
              <w:t xml:space="preserve"> de la Consulta de Pagos de SIIF NACIÓN donde se evidencie que no aparecen los pagos, por otro lado se sugiere anexar el extracto bancario de la fecha de los pagos recibidos] </w:t>
            </w: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66A42" w14:textId="77777777" w:rsidR="00204E8E" w:rsidRPr="006D362F" w:rsidRDefault="00204E8E" w:rsidP="00204E8E">
            <w:pPr>
              <w:ind w:left="-7601" w:right="74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27F758D8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633EFDF9" w14:textId="77777777" w:rsidTr="00D218A8">
        <w:trPr>
          <w:gridAfter w:val="1"/>
          <w:wAfter w:w="1392" w:type="dxa"/>
          <w:trHeight w:val="300"/>
        </w:trPr>
        <w:tc>
          <w:tcPr>
            <w:tcW w:w="4820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83F23" w14:textId="77777777" w:rsidR="00204E8E" w:rsidRPr="006D362F" w:rsidRDefault="00204E8E" w:rsidP="00204E8E">
            <w:pPr>
              <w:rPr>
                <w:rFonts w:ascii="Arial Narrow" w:eastAsia="Calibri" w:hAnsi="Arial Narrow" w:cs="Times New Roman"/>
                <w:b/>
                <w:bCs/>
                <w:i/>
                <w:iCs/>
                <w:noProof/>
                <w:color w:val="FFFFFF"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bCs/>
                <w:i/>
                <w:iCs/>
                <w:noProof/>
                <w:color w:val="FFFFFF"/>
                <w:lang w:eastAsia="es-CO"/>
              </w:rPr>
              <w:t> </w:t>
            </w:r>
          </w:p>
        </w:tc>
        <w:tc>
          <w:tcPr>
            <w:tcW w:w="4536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ADE68" w14:textId="77777777" w:rsidR="00204E8E" w:rsidRPr="006D362F" w:rsidRDefault="00204E8E" w:rsidP="00204E8E">
            <w:pPr>
              <w:rPr>
                <w:rFonts w:ascii="Arial Narrow" w:eastAsia="Calibri" w:hAnsi="Arial Narrow" w:cs="Times New Roman"/>
                <w:b/>
                <w:bCs/>
                <w:i/>
                <w:iCs/>
                <w:noProof/>
                <w:color w:val="FFFFFF"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bCs/>
                <w:i/>
                <w:iCs/>
                <w:noProof/>
                <w:color w:val="FFFFFF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3A31A91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  <w:tr w:rsidR="00204E8E" w:rsidRPr="006D362F" w14:paraId="0147EB68" w14:textId="77777777" w:rsidTr="00D218A8">
        <w:trPr>
          <w:gridAfter w:val="2"/>
          <w:wAfter w:w="1421" w:type="dxa"/>
          <w:trHeight w:val="300"/>
        </w:trPr>
        <w:tc>
          <w:tcPr>
            <w:tcW w:w="9356" w:type="dxa"/>
            <w:gridSpan w:val="2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2165F" w14:textId="77777777" w:rsidR="00204E8E" w:rsidRPr="006D362F" w:rsidRDefault="00204E8E" w:rsidP="00204E8E">
            <w:pPr>
              <w:jc w:val="both"/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</w:pPr>
          </w:p>
          <w:p w14:paraId="1F40F6FB" w14:textId="2F5CA7D5" w:rsidR="00204E8E" w:rsidRDefault="00204E8E" w:rsidP="00204E8E">
            <w:pPr>
              <w:jc w:val="both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NOTA: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 Conforme a lo comunicado mediante la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circular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externa 044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 del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12 de noviembre de 2015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, se recuerda que una vez recibida la plantilla, se procede por parte de la Línea de Soporte a escalar el servicio al nivel II o III del SIIF Nación, según corresponda, quienes dispondrán respectivamente de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2  a 3 días hábiles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 para dar respuesta sobre el servicio, siempre y cuando para darle solución  no se necesite de información adicional de parte del usuario, o ésta no  dependa de un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“Hallazgo”, “Ajuste” o “Cambio”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, o se requiera del concepto o autorización de algún órgano rector </w:t>
            </w:r>
            <w:r w:rsidRPr="006D362F">
              <w:rPr>
                <w:rFonts w:ascii="Arial Narrow" w:eastAsiaTheme="minorEastAsia" w:hAnsi="Arial Narrow" w:cs="Times New Roman"/>
                <w:b/>
                <w:noProof/>
                <w:lang w:eastAsia="es-CO"/>
              </w:rPr>
              <w:t>(CGN, DGPPPN o DGCPTN)</w:t>
            </w:r>
            <w:r w:rsidRPr="006D362F">
              <w:rPr>
                <w:rFonts w:ascii="Arial Narrow" w:eastAsiaTheme="minorEastAsia" w:hAnsi="Arial Narrow" w:cs="Times New Roman"/>
                <w:noProof/>
                <w:lang w:eastAsia="es-CO"/>
              </w:rPr>
              <w:t xml:space="preserve"> en cuyo caso, el tiempo que demore dicho Ente Rector en dar respuesta al incidente no es de responsabilidad de los asesores del SIIF Nación.</w:t>
            </w:r>
          </w:p>
          <w:p w14:paraId="109F729E" w14:textId="4FFCE1E0" w:rsidR="00C8198B" w:rsidRDefault="00C8198B" w:rsidP="00204E8E">
            <w:pPr>
              <w:jc w:val="both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  <w:p w14:paraId="50100174" w14:textId="70A88249" w:rsidR="00E501A4" w:rsidRPr="00EF5ED3" w:rsidRDefault="00E501A4" w:rsidP="00E501A4">
            <w:pPr>
              <w:jc w:val="both"/>
              <w:rPr>
                <w:rFonts w:ascii="Arial Narrow" w:eastAsia="Calibri" w:hAnsi="Arial Narrow" w:cs="Times New Roman"/>
                <w:noProof/>
                <w:lang w:val="es-ES" w:eastAsia="es-CO"/>
              </w:rPr>
            </w:pP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Cualquier información adicional no dude en comunicarse con nuestra </w:t>
            </w:r>
            <w:r w:rsidRPr="00EF5ED3">
              <w:rPr>
                <w:rFonts w:ascii="Arial Narrow" w:eastAsia="Calibri" w:hAnsi="Arial Narrow" w:cs="Times New Roman"/>
                <w:b/>
                <w:noProof/>
                <w:lang w:val="es-ES" w:eastAsia="es-CO"/>
              </w:rPr>
              <w:t>Línea de Atención SIIF Nación en Bogotá 601-602 1270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 y a </w:t>
            </w:r>
            <w:r w:rsidRPr="00EF5ED3">
              <w:rPr>
                <w:rFonts w:ascii="Arial Narrow" w:eastAsia="Calibri" w:hAnsi="Arial Narrow" w:cs="Times New Roman"/>
                <w:b/>
                <w:noProof/>
                <w:lang w:val="es-ES" w:eastAsia="es-CO"/>
              </w:rPr>
              <w:t>nivel nacional 01-8000-910071 opción 1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 en el horario de lunes a viernes de 7am a 7pm</w:t>
            </w:r>
            <w:r w:rsidRPr="00EF5ED3">
              <w:rPr>
                <w:rFonts w:ascii="Arial Narrow" w:eastAsia="Calibri" w:hAnsi="Arial Narrow"/>
                <w:b/>
                <w:bCs/>
                <w:lang w:val="es-ES" w:eastAsia="es-CO"/>
              </w:rPr>
              <w:t xml:space="preserve"> o </w:t>
            </w:r>
            <w:r w:rsidRPr="00EF5ED3">
              <w:rPr>
                <w:rFonts w:ascii="Arial Narrow" w:eastAsiaTheme="minorEastAsia" w:hAnsi="Arial Narrow" w:cs="Calibri"/>
                <w:b/>
                <w:bCs/>
                <w:noProof/>
                <w:color w:val="212121"/>
                <w:lang w:val="es-ES" w:eastAsia="es-CO"/>
              </w:rPr>
              <w:t>nuestra Línea de Chat</w:t>
            </w:r>
            <w:r w:rsidRPr="00EF5ED3">
              <w:rPr>
                <w:rFonts w:ascii="Arial Narrow" w:eastAsiaTheme="minorEastAsia" w:hAnsi="Arial Narrow" w:cs="Calibri"/>
                <w:noProof/>
                <w:color w:val="212121"/>
                <w:lang w:val="es-ES" w:eastAsia="es-CO"/>
              </w:rPr>
              <w:t> </w:t>
            </w:r>
            <w:hyperlink r:id="rId10" w:history="1">
              <w:r w:rsidRPr="00EF5ED3">
                <w:rPr>
                  <w:rStyle w:val="Hipervnculo"/>
                  <w:rFonts w:ascii="Arial Narrow" w:eastAsiaTheme="minorEastAsia" w:hAnsi="Arial Narrow"/>
                  <w:noProof/>
                  <w:lang w:eastAsia="es-CO"/>
                </w:rPr>
                <w:t>http://chat.minhacienda.gov.co/minhacienda/inicio_siif.jsp</w:t>
              </w:r>
            </w:hyperlink>
            <w:r w:rsidRPr="00EF5ED3">
              <w:rPr>
                <w:rFonts w:ascii="Arial Narrow" w:eastAsiaTheme="minorEastAsia" w:hAnsi="Arial Narrow"/>
                <w:noProof/>
                <w:lang w:eastAsia="es-CO"/>
              </w:rPr>
              <w:t xml:space="preserve"> 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>en el horario de lunes a viernes de 8am a 5pm en jornada continua para gestionar su requerimiento.</w:t>
            </w:r>
          </w:p>
          <w:p w14:paraId="33723D58" w14:textId="77777777" w:rsidR="00C8198B" w:rsidRPr="006D362F" w:rsidRDefault="00C8198B" w:rsidP="00204E8E">
            <w:pPr>
              <w:jc w:val="both"/>
              <w:rPr>
                <w:rFonts w:ascii="Arial Narrow" w:eastAsiaTheme="minorEastAsia" w:hAnsi="Arial Narrow" w:cs="Times New Roman"/>
                <w:noProof/>
                <w:lang w:eastAsia="es-CO"/>
              </w:rPr>
            </w:pPr>
          </w:p>
          <w:p w14:paraId="1A4FC511" w14:textId="77777777" w:rsidR="00204E8E" w:rsidRPr="006D362F" w:rsidRDefault="00204E8E" w:rsidP="00204E8E">
            <w:pPr>
              <w:rPr>
                <w:rFonts w:ascii="Arial Narrow" w:hAnsi="Arial Narrow" w:cs="Times New Roman"/>
                <w:color w:val="auto"/>
              </w:rPr>
            </w:pPr>
          </w:p>
        </w:tc>
      </w:tr>
    </w:tbl>
    <w:p w14:paraId="3F1E9A2C" w14:textId="77777777" w:rsidR="00204E8E" w:rsidRPr="006D362F" w:rsidRDefault="00204E8E" w:rsidP="00204E8E">
      <w:pPr>
        <w:rPr>
          <w:rFonts w:ascii="Arial Narrow" w:eastAsiaTheme="minorEastAsia" w:hAnsi="Arial Narrow" w:cs="Times New Roman"/>
          <w:noProof/>
          <w:lang w:val="es-ES" w:eastAsia="es-CO"/>
        </w:rPr>
      </w:pPr>
      <w:r w:rsidRPr="006D362F">
        <w:rPr>
          <w:rFonts w:ascii="Arial Narrow" w:eastAsiaTheme="minorEastAsia" w:hAnsi="Arial Narrow" w:cs="Times New Roman"/>
          <w:noProof/>
          <w:lang w:val="es-ES" w:eastAsia="es-CO"/>
        </w:rPr>
        <w:t>Cordial saludo</w:t>
      </w:r>
    </w:p>
    <w:p w14:paraId="140D55F7" w14:textId="77777777" w:rsidR="00204E8E" w:rsidRPr="006D362F" w:rsidRDefault="00204E8E" w:rsidP="00204E8E">
      <w:pPr>
        <w:rPr>
          <w:rFonts w:ascii="Arial Narrow" w:eastAsiaTheme="minorEastAsia" w:hAnsi="Arial Narrow" w:cs="Times New Roman"/>
          <w:b/>
          <w:bCs/>
          <w:noProof/>
          <w:lang w:val="es-ES" w:eastAsia="es-CO"/>
        </w:rPr>
      </w:pPr>
    </w:p>
    <w:p w14:paraId="5EA7AAB6" w14:textId="77777777" w:rsidR="00204E8E" w:rsidRPr="006D362F" w:rsidRDefault="00204E8E" w:rsidP="00204E8E">
      <w:pPr>
        <w:rPr>
          <w:rFonts w:ascii="Arial Narrow" w:eastAsiaTheme="minorEastAsia" w:hAnsi="Arial Narrow" w:cs="Times New Roman"/>
          <w:b/>
          <w:bCs/>
          <w:noProof/>
          <w:lang w:val="es-ES" w:eastAsia="es-CO"/>
        </w:rPr>
      </w:pPr>
      <w:r w:rsidRPr="006D362F">
        <w:rPr>
          <w:rFonts w:ascii="Arial Narrow" w:eastAsiaTheme="minorEastAsia" w:hAnsi="Arial Narrow" w:cs="Times New Roman"/>
          <w:b/>
          <w:bCs/>
          <w:noProof/>
          <w:lang w:val="es-ES" w:eastAsia="es-CO"/>
        </w:rPr>
        <w:t>Línea de Atención SIIF Nación</w:t>
      </w:r>
    </w:p>
    <w:p w14:paraId="614CFAFB" w14:textId="77777777" w:rsidR="00204E8E" w:rsidRPr="006D362F" w:rsidRDefault="00204E8E" w:rsidP="00204E8E">
      <w:pPr>
        <w:rPr>
          <w:rFonts w:ascii="Arial Narrow" w:eastAsiaTheme="minorEastAsia" w:hAnsi="Arial Narrow" w:cs="Times New Roman"/>
          <w:b/>
          <w:noProof/>
          <w:lang w:val="es-ES" w:eastAsia="es-CO"/>
        </w:rPr>
      </w:pPr>
      <w:r w:rsidRPr="006D362F">
        <w:rPr>
          <w:rFonts w:ascii="Arial Narrow" w:eastAsiaTheme="minorEastAsia" w:hAnsi="Arial Narrow" w:cs="Times New Roman"/>
          <w:b/>
          <w:noProof/>
          <w:lang w:val="es-ES" w:eastAsia="es-CO"/>
        </w:rPr>
        <w:t>Ministerio de Hacienda y Crédito Público</w:t>
      </w:r>
    </w:p>
    <w:p w14:paraId="61455A7B" w14:textId="77777777" w:rsidR="00204E8E" w:rsidRPr="006D362F" w:rsidRDefault="00204E8E" w:rsidP="00204E8E">
      <w:pPr>
        <w:rPr>
          <w:rFonts w:ascii="Arial Narrow" w:eastAsiaTheme="minorEastAsia" w:hAnsi="Arial Narrow" w:cs="Times New Roman"/>
          <w:b/>
          <w:bCs/>
          <w:noProof/>
          <w:lang w:val="es-ES" w:eastAsia="es-CO"/>
        </w:rPr>
      </w:pPr>
    </w:p>
    <w:p w14:paraId="55FB57F6" w14:textId="3F01C330" w:rsidR="00204E8E" w:rsidRPr="00B67D98" w:rsidRDefault="00204E8E" w:rsidP="00204E8E">
      <w:pPr>
        <w:rPr>
          <w:rFonts w:ascii="Arial Narrow" w:hAnsi="Arial Narrow" w:cs="Times New Roman"/>
          <w:iCs/>
          <w:noProof/>
          <w:sz w:val="16"/>
          <w:szCs w:val="16"/>
          <w:lang w:val="es-ES"/>
        </w:rPr>
      </w:pPr>
      <w:r w:rsidRPr="00B67D98">
        <w:rPr>
          <w:rFonts w:ascii="Arial Narrow" w:hAnsi="Arial Narrow" w:cs="Times New Roman"/>
          <w:b/>
          <w:iCs/>
          <w:noProof/>
          <w:sz w:val="16"/>
          <w:szCs w:val="16"/>
          <w:lang w:val="es-ES"/>
        </w:rPr>
        <w:t>Elaboró:</w:t>
      </w:r>
      <w:r w:rsidRPr="00B67D98">
        <w:rPr>
          <w:rFonts w:ascii="Arial Narrow" w:hAnsi="Arial Narrow" w:cs="Times New Roman"/>
          <w:iCs/>
          <w:noProof/>
          <w:sz w:val="16"/>
          <w:szCs w:val="16"/>
          <w:lang w:val="es-ES"/>
        </w:rPr>
        <w:t xml:space="preserve"> </w:t>
      </w:r>
      <w:r w:rsidR="00904BED">
        <w:rPr>
          <w:rFonts w:ascii="Arial Narrow" w:hAnsi="Arial Narrow" w:cs="Times New Roman"/>
          <w:iCs/>
          <w:noProof/>
          <w:sz w:val="16"/>
          <w:szCs w:val="16"/>
          <w:lang w:val="es-ES"/>
        </w:rPr>
        <w:t>xxxxxxxx</w:t>
      </w:r>
    </w:p>
    <w:p w14:paraId="266A5B93" w14:textId="77777777" w:rsidR="00204E8E" w:rsidRPr="006D362F" w:rsidRDefault="00204E8E" w:rsidP="00204E8E">
      <w:pPr>
        <w:rPr>
          <w:rFonts w:ascii="Arial Narrow" w:hAnsi="Arial Narrow" w:cs="Times New Roman"/>
        </w:rPr>
      </w:pPr>
    </w:p>
    <w:p w14:paraId="6542AEFD" w14:textId="77777777" w:rsidR="00450F55" w:rsidRPr="006D362F" w:rsidRDefault="00450F55">
      <w:pPr>
        <w:rPr>
          <w:rFonts w:ascii="Arial Narrow" w:hAnsi="Arial Narrow"/>
        </w:rPr>
      </w:pPr>
    </w:p>
    <w:sectPr w:rsidR="00450F55" w:rsidRPr="006D362F" w:rsidSect="00D218A8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48FC"/>
    <w:multiLevelType w:val="hybridMultilevel"/>
    <w:tmpl w:val="9CF00D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8E"/>
    <w:rsid w:val="000D0361"/>
    <w:rsid w:val="00204E8E"/>
    <w:rsid w:val="00256D5D"/>
    <w:rsid w:val="00450F55"/>
    <w:rsid w:val="006D362F"/>
    <w:rsid w:val="00880DAA"/>
    <w:rsid w:val="008A151D"/>
    <w:rsid w:val="00904BED"/>
    <w:rsid w:val="00B67D98"/>
    <w:rsid w:val="00C8198B"/>
    <w:rsid w:val="00D218A8"/>
    <w:rsid w:val="00DB7096"/>
    <w:rsid w:val="00E501A4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FDBBE"/>
  <w15:chartTrackingRefBased/>
  <w15:docId w15:val="{D086315D-1B7F-4616-AAFC-FE1E13D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"/>
    <w:qFormat/>
    <w:rsid w:val="00204E8E"/>
    <w:pPr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E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4E8E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04E8E"/>
    <w:rPr>
      <w:lang w:val="es-CO"/>
    </w:rPr>
  </w:style>
  <w:style w:type="table" w:styleId="Tablaconcuadrcula">
    <w:name w:val="Table Grid"/>
    <w:basedOn w:val="Tablanormal"/>
    <w:uiPriority w:val="59"/>
    <w:rsid w:val="00204E8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4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chat.minhacienda.gov.co/minhacienda/inicio_siif.js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ifsoporte@minhacienda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19F95A45F7C04DB678D09DF8053AC9" ma:contentTypeVersion="2" ma:contentTypeDescription="Crear nuevo documento." ma:contentTypeScope="" ma:versionID="316b6409c677f622075213bd15a2179e">
  <xsd:schema xmlns:xsd="http://www.w3.org/2001/XMLSchema" xmlns:xs="http://www.w3.org/2001/XMLSchema" xmlns:p="http://schemas.microsoft.com/office/2006/metadata/properties" xmlns:ns3="1f1ca25c-1163-42c6-abee-773cbef4ef49" targetNamespace="http://schemas.microsoft.com/office/2006/metadata/properties" ma:root="true" ma:fieldsID="f0f17eb89448797d27d5e3f5a8e62743" ns3:_="">
    <xsd:import namespace="1f1ca25c-1163-42c6-abee-773cbef4e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a25c-1163-42c6-abee-773cbef4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245B2-C138-4828-8FAC-EF5B45941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ca25c-1163-42c6-abee-773cbef4e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2B48C-016D-4888-A665-C79CA0472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7CD6E-747B-432F-9B8E-6D1C75FA6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 Sebastián Gomez</dc:creator>
  <cp:keywords/>
  <dc:description/>
  <cp:lastModifiedBy>Martha Isabel Lopez Carreño</cp:lastModifiedBy>
  <cp:revision>2</cp:revision>
  <dcterms:created xsi:type="dcterms:W3CDTF">2023-03-21T16:03:00Z</dcterms:created>
  <dcterms:modified xsi:type="dcterms:W3CDTF">2023-03-21T16:03:00Z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0x0101008519F95A45F7C04DB678D09DF8053AC9</vt:lpwstr>
  </property>
</Properties>
</file>