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950" w:rsidRPr="001D0B14" w:rsidRDefault="00EE7950" w:rsidP="00F94126">
      <w:pPr>
        <w:ind w:left="360"/>
        <w:jc w:val="both"/>
        <w:rPr>
          <w:rFonts w:ascii="Arial" w:hAnsi="Arial" w:cs="Arial"/>
          <w:b/>
          <w:sz w:val="24"/>
          <w:szCs w:val="24"/>
        </w:rPr>
      </w:pPr>
      <w:bookmarkStart w:id="0" w:name="_Toc126147374"/>
      <w:bookmarkStart w:id="1" w:name="_Toc126301040"/>
    </w:p>
    <w:bookmarkEnd w:id="0"/>
    <w:bookmarkEnd w:id="1"/>
    <w:p w:rsidR="00D326EE" w:rsidRPr="001D0B14" w:rsidRDefault="00D326EE" w:rsidP="009C4113">
      <w:pPr>
        <w:numPr>
          <w:ilvl w:val="0"/>
          <w:numId w:val="1"/>
        </w:numPr>
        <w:ind w:left="567" w:right="-29" w:hanging="567"/>
        <w:jc w:val="both"/>
        <w:rPr>
          <w:rFonts w:ascii="Arial" w:hAnsi="Arial" w:cs="Arial"/>
          <w:b/>
          <w:sz w:val="24"/>
          <w:szCs w:val="24"/>
        </w:rPr>
      </w:pPr>
      <w:r w:rsidRPr="001D0B14">
        <w:rPr>
          <w:rFonts w:ascii="Arial" w:hAnsi="Arial" w:cs="Arial"/>
          <w:b/>
          <w:sz w:val="24"/>
          <w:szCs w:val="24"/>
        </w:rPr>
        <w:t>OBJETIVO</w:t>
      </w:r>
    </w:p>
    <w:p w:rsidR="00D326EE" w:rsidRPr="001D0B14" w:rsidRDefault="00D326EE" w:rsidP="00D326EE">
      <w:pPr>
        <w:jc w:val="both"/>
        <w:rPr>
          <w:rFonts w:ascii="Arial" w:hAnsi="Arial" w:cs="Arial"/>
          <w:b/>
          <w:sz w:val="24"/>
          <w:szCs w:val="24"/>
        </w:rPr>
      </w:pPr>
    </w:p>
    <w:p w:rsidR="00D326EE" w:rsidRPr="001D0B14" w:rsidRDefault="0007649C" w:rsidP="00606742">
      <w:pPr>
        <w:jc w:val="both"/>
        <w:rPr>
          <w:rFonts w:ascii="Arial" w:hAnsi="Arial" w:cs="Arial"/>
          <w:sz w:val="24"/>
          <w:szCs w:val="24"/>
        </w:rPr>
      </w:pPr>
      <w:r w:rsidRPr="001D0B14">
        <w:rPr>
          <w:rFonts w:ascii="Arial" w:hAnsi="Arial" w:cs="Arial"/>
          <w:sz w:val="24"/>
          <w:szCs w:val="24"/>
          <w:lang w:val="es-CO"/>
        </w:rPr>
        <w:t xml:space="preserve">Establecer los lineamientos para la gestión de </w:t>
      </w:r>
      <w:r w:rsidR="002358DF" w:rsidRPr="001D0B14">
        <w:rPr>
          <w:rFonts w:ascii="Arial" w:hAnsi="Arial" w:cs="Arial"/>
          <w:sz w:val="24"/>
          <w:szCs w:val="24"/>
          <w:lang w:val="es-CO"/>
        </w:rPr>
        <w:t>Disponibilidad de</w:t>
      </w:r>
      <w:r w:rsidR="00D326EE" w:rsidRPr="001D0B14">
        <w:rPr>
          <w:rFonts w:ascii="Arial" w:hAnsi="Arial" w:cs="Arial"/>
          <w:sz w:val="24"/>
          <w:szCs w:val="24"/>
          <w:lang w:val="es-CO"/>
        </w:rPr>
        <w:t xml:space="preserve"> los servicios de TI</w:t>
      </w:r>
      <w:r w:rsidRPr="001D0B14">
        <w:rPr>
          <w:rFonts w:ascii="Arial" w:hAnsi="Arial" w:cs="Arial"/>
          <w:sz w:val="24"/>
          <w:szCs w:val="24"/>
          <w:lang w:val="es-CO"/>
        </w:rPr>
        <w:t>C</w:t>
      </w:r>
      <w:r w:rsidR="00D326EE" w:rsidRPr="001D0B14">
        <w:rPr>
          <w:rFonts w:ascii="Arial" w:hAnsi="Arial" w:cs="Arial"/>
          <w:sz w:val="24"/>
          <w:szCs w:val="24"/>
          <w:lang w:val="es-CO"/>
        </w:rPr>
        <w:t xml:space="preserve"> y la infraestructura de TI</w:t>
      </w:r>
      <w:r w:rsidRPr="001D0B14">
        <w:rPr>
          <w:rFonts w:ascii="Arial" w:hAnsi="Arial" w:cs="Arial"/>
          <w:sz w:val="24"/>
          <w:szCs w:val="24"/>
          <w:lang w:val="es-CO"/>
        </w:rPr>
        <w:t>C, que garanticen el cumplimiento de los requisitos acordados.</w:t>
      </w:r>
    </w:p>
    <w:p w:rsidR="00D326EE" w:rsidRPr="001D0B14" w:rsidRDefault="00D326EE" w:rsidP="00D326EE">
      <w:pPr>
        <w:pStyle w:val="Sangradetextonormal"/>
        <w:tabs>
          <w:tab w:val="num" w:pos="0"/>
        </w:tabs>
        <w:ind w:left="0" w:right="-29"/>
        <w:jc w:val="both"/>
        <w:rPr>
          <w:rFonts w:ascii="Arial" w:hAnsi="Arial" w:cs="Arial"/>
          <w:sz w:val="24"/>
          <w:szCs w:val="24"/>
        </w:rPr>
      </w:pPr>
    </w:p>
    <w:p w:rsidR="00D326EE" w:rsidRPr="001D0B14" w:rsidRDefault="00D326EE" w:rsidP="009C4113">
      <w:pPr>
        <w:pStyle w:val="Sangradetextonormal"/>
        <w:numPr>
          <w:ilvl w:val="0"/>
          <w:numId w:val="1"/>
        </w:numPr>
        <w:spacing w:after="0"/>
        <w:ind w:left="567" w:right="-29" w:hanging="567"/>
        <w:jc w:val="both"/>
        <w:rPr>
          <w:rFonts w:ascii="Arial" w:hAnsi="Arial" w:cs="Arial"/>
          <w:sz w:val="24"/>
          <w:szCs w:val="24"/>
          <w:lang w:val="es-CO"/>
        </w:rPr>
      </w:pPr>
      <w:r w:rsidRPr="001D0B14">
        <w:rPr>
          <w:rFonts w:ascii="Arial" w:hAnsi="Arial" w:cs="Arial"/>
          <w:b/>
          <w:sz w:val="24"/>
          <w:szCs w:val="24"/>
        </w:rPr>
        <w:t>ALCANCE</w:t>
      </w:r>
    </w:p>
    <w:p w:rsidR="00D326EE" w:rsidRPr="001D0B14" w:rsidRDefault="00D326EE" w:rsidP="00D326EE">
      <w:pPr>
        <w:jc w:val="both"/>
        <w:rPr>
          <w:rFonts w:ascii="Arial" w:hAnsi="Arial" w:cs="Arial"/>
          <w:sz w:val="24"/>
          <w:szCs w:val="24"/>
          <w:lang w:val="es-CO"/>
        </w:rPr>
      </w:pPr>
    </w:p>
    <w:p w:rsidR="00C47865" w:rsidRPr="001D0B14" w:rsidRDefault="0007649C" w:rsidP="0007649C">
      <w:pPr>
        <w:jc w:val="both"/>
        <w:rPr>
          <w:rFonts w:ascii="Arial" w:hAnsi="Arial" w:cs="Arial"/>
          <w:sz w:val="24"/>
          <w:szCs w:val="24"/>
          <w:lang w:val="es-CO"/>
        </w:rPr>
      </w:pPr>
      <w:r w:rsidRPr="001D0B14">
        <w:rPr>
          <w:rFonts w:ascii="Arial" w:hAnsi="Arial" w:cs="Arial"/>
          <w:sz w:val="24"/>
          <w:szCs w:val="24"/>
          <w:lang w:val="es-CO"/>
        </w:rPr>
        <w:t xml:space="preserve">Este documento describe </w:t>
      </w:r>
      <w:r w:rsidR="00C47865" w:rsidRPr="001D0B14">
        <w:rPr>
          <w:rFonts w:ascii="Arial" w:hAnsi="Arial" w:cs="Arial"/>
          <w:sz w:val="24"/>
          <w:szCs w:val="24"/>
          <w:lang w:val="es-CO"/>
        </w:rPr>
        <w:t xml:space="preserve">algunos lineamientos y pautas que debe tener el gestor de disponibilidad en el momento de hacer su labor. </w:t>
      </w:r>
    </w:p>
    <w:p w:rsidR="00D326EE" w:rsidRPr="001D0B14" w:rsidRDefault="00D326EE" w:rsidP="00D326EE">
      <w:pPr>
        <w:jc w:val="both"/>
        <w:rPr>
          <w:rFonts w:ascii="Arial" w:hAnsi="Arial" w:cs="Arial"/>
          <w:sz w:val="24"/>
          <w:szCs w:val="24"/>
        </w:rPr>
      </w:pPr>
    </w:p>
    <w:p w:rsidR="00D326EE" w:rsidRPr="001D0B14" w:rsidRDefault="00D326EE" w:rsidP="00D326EE">
      <w:pPr>
        <w:pStyle w:val="Prrafodelista"/>
        <w:rPr>
          <w:rFonts w:cs="Arial"/>
          <w:szCs w:val="24"/>
        </w:rPr>
      </w:pPr>
    </w:p>
    <w:p w:rsidR="0007649C" w:rsidRPr="001D0B14" w:rsidRDefault="0007649C" w:rsidP="0007649C">
      <w:pPr>
        <w:pStyle w:val="Sangradetextonormal"/>
        <w:numPr>
          <w:ilvl w:val="0"/>
          <w:numId w:val="1"/>
        </w:numPr>
        <w:spacing w:after="0"/>
        <w:ind w:left="567" w:right="-29" w:hanging="567"/>
        <w:jc w:val="both"/>
        <w:rPr>
          <w:rFonts w:ascii="Arial" w:hAnsi="Arial" w:cs="Arial"/>
          <w:b/>
          <w:sz w:val="24"/>
          <w:szCs w:val="24"/>
        </w:rPr>
      </w:pPr>
      <w:r w:rsidRPr="001D0B14">
        <w:rPr>
          <w:rFonts w:ascii="Arial" w:hAnsi="Arial" w:cs="Arial"/>
          <w:b/>
          <w:sz w:val="24"/>
          <w:szCs w:val="24"/>
        </w:rPr>
        <w:t xml:space="preserve">NORMATIVIDAD Y ESTANDARES APLICABLES </w:t>
      </w:r>
    </w:p>
    <w:p w:rsidR="00D326EE" w:rsidRPr="001D0B14" w:rsidRDefault="00D326EE" w:rsidP="00D326EE">
      <w:pPr>
        <w:pStyle w:val="Sangradetextonormal"/>
        <w:ind w:left="-426"/>
        <w:jc w:val="both"/>
        <w:rPr>
          <w:rFonts w:ascii="Arial" w:hAnsi="Arial" w:cs="Arial"/>
          <w:b/>
          <w:sz w:val="22"/>
          <w:szCs w:val="22"/>
        </w:rPr>
      </w:pPr>
    </w:p>
    <w:p w:rsidR="0007649C" w:rsidRPr="001D0B14" w:rsidRDefault="0007649C" w:rsidP="002358DF">
      <w:pPr>
        <w:numPr>
          <w:ilvl w:val="0"/>
          <w:numId w:val="10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1D0B14">
        <w:rPr>
          <w:rFonts w:ascii="Arial" w:hAnsi="Arial" w:cs="Arial"/>
          <w:sz w:val="24"/>
          <w:szCs w:val="24"/>
        </w:rPr>
        <w:t>L</w:t>
      </w:r>
      <w:r w:rsidR="002E3C82" w:rsidRPr="001D0B14">
        <w:rPr>
          <w:rFonts w:ascii="Arial" w:hAnsi="Arial" w:cs="Arial"/>
          <w:sz w:val="24"/>
          <w:szCs w:val="24"/>
        </w:rPr>
        <w:t>a responsabilidad de restaurar los servicios ante cualquier falla es del Procedimiento de Gestión de Incidentes</w:t>
      </w:r>
      <w:r w:rsidR="002358DF" w:rsidRPr="001D0B14">
        <w:rPr>
          <w:rFonts w:ascii="Arial" w:hAnsi="Arial" w:cs="Arial"/>
          <w:sz w:val="24"/>
          <w:szCs w:val="24"/>
        </w:rPr>
        <w:t>.</w:t>
      </w:r>
    </w:p>
    <w:p w:rsidR="002358DF" w:rsidRPr="001D0B14" w:rsidRDefault="002358DF" w:rsidP="002358DF">
      <w:pPr>
        <w:numPr>
          <w:ilvl w:val="0"/>
          <w:numId w:val="10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1D0B14">
        <w:rPr>
          <w:rFonts w:ascii="Arial" w:hAnsi="Arial" w:cs="Arial"/>
          <w:sz w:val="24"/>
          <w:szCs w:val="24"/>
        </w:rPr>
        <w:t>Todos los servicios de TIC considerados como críticos para el negocio del MHCP, deberán ser implementados en Alta Disponibilidad.</w:t>
      </w:r>
    </w:p>
    <w:p w:rsidR="002358DF" w:rsidRPr="001D0B14" w:rsidRDefault="002358DF" w:rsidP="002358DF">
      <w:pPr>
        <w:numPr>
          <w:ilvl w:val="0"/>
          <w:numId w:val="10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1D0B14">
        <w:rPr>
          <w:rFonts w:ascii="Arial" w:hAnsi="Arial" w:cs="Arial"/>
          <w:sz w:val="24"/>
          <w:szCs w:val="24"/>
        </w:rPr>
        <w:t xml:space="preserve">Previo a la elaboración del plan de compras se debe realizar un Plan de Disponibilidad aprobado por la Dirección de Tecnología, el cual se debe revisar anualmente. </w:t>
      </w:r>
    </w:p>
    <w:p w:rsidR="002358DF" w:rsidRPr="001D0B14" w:rsidRDefault="002358DF" w:rsidP="002358DF">
      <w:pPr>
        <w:numPr>
          <w:ilvl w:val="0"/>
          <w:numId w:val="10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1D0B14">
        <w:rPr>
          <w:rFonts w:ascii="Arial" w:hAnsi="Arial" w:cs="Arial"/>
          <w:sz w:val="24"/>
          <w:szCs w:val="24"/>
        </w:rPr>
        <w:t>Se debe definir, implementar y mantener un Plan de Recuperación de Desastres - DRP para los servicios críticos del MHCP.</w:t>
      </w:r>
    </w:p>
    <w:p w:rsidR="002358DF" w:rsidRPr="001D0B14" w:rsidRDefault="002358DF" w:rsidP="002358DF">
      <w:pPr>
        <w:jc w:val="both"/>
        <w:rPr>
          <w:rFonts w:ascii="Arial" w:hAnsi="Arial" w:cs="Arial"/>
        </w:rPr>
      </w:pPr>
    </w:p>
    <w:p w:rsidR="002358DF" w:rsidRPr="001D0B14" w:rsidRDefault="002358DF" w:rsidP="002358DF">
      <w:pPr>
        <w:jc w:val="both"/>
        <w:rPr>
          <w:rFonts w:ascii="Arial" w:hAnsi="Arial" w:cs="Arial"/>
        </w:rPr>
      </w:pPr>
    </w:p>
    <w:p w:rsidR="002358DF" w:rsidRPr="001D0B14" w:rsidRDefault="002358DF" w:rsidP="002358DF">
      <w:pPr>
        <w:pStyle w:val="Sangradetextonormal"/>
        <w:numPr>
          <w:ilvl w:val="0"/>
          <w:numId w:val="1"/>
        </w:numPr>
        <w:spacing w:after="0"/>
        <w:ind w:left="567" w:right="-29" w:hanging="567"/>
        <w:jc w:val="both"/>
        <w:rPr>
          <w:rFonts w:ascii="Arial" w:hAnsi="Arial" w:cs="Arial"/>
          <w:color w:val="000000"/>
          <w:sz w:val="24"/>
          <w:szCs w:val="24"/>
        </w:rPr>
      </w:pPr>
      <w:r w:rsidRPr="001D0B14">
        <w:rPr>
          <w:rFonts w:ascii="Arial" w:hAnsi="Arial" w:cs="Arial"/>
          <w:b/>
          <w:sz w:val="24"/>
          <w:szCs w:val="24"/>
        </w:rPr>
        <w:t xml:space="preserve">CONTENIDO </w:t>
      </w:r>
    </w:p>
    <w:p w:rsidR="002358DF" w:rsidRPr="001D0B14" w:rsidRDefault="002358DF" w:rsidP="00D326EE">
      <w:pPr>
        <w:pStyle w:val="Sangradetextonormal"/>
        <w:ind w:left="0" w:right="-29"/>
        <w:jc w:val="both"/>
        <w:rPr>
          <w:rFonts w:ascii="Arial" w:hAnsi="Arial" w:cs="Arial"/>
          <w:sz w:val="22"/>
          <w:szCs w:val="22"/>
        </w:rPr>
      </w:pPr>
    </w:p>
    <w:p w:rsidR="00D326EE" w:rsidRPr="001D0B14" w:rsidRDefault="00E5540E" w:rsidP="00D326EE">
      <w:pPr>
        <w:pStyle w:val="Sangradetextonormal"/>
        <w:ind w:left="0" w:right="-29"/>
        <w:jc w:val="both"/>
        <w:rPr>
          <w:rFonts w:ascii="Arial" w:hAnsi="Arial" w:cs="Arial"/>
          <w:sz w:val="22"/>
          <w:szCs w:val="22"/>
        </w:rPr>
      </w:pPr>
      <w:r w:rsidRPr="001D0B14">
        <w:rPr>
          <w:rFonts w:ascii="Arial" w:hAnsi="Arial" w:cs="Arial"/>
          <w:sz w:val="22"/>
          <w:szCs w:val="22"/>
        </w:rPr>
        <w:t>El Gestor de Disponibilidad, deberá contar por lo menos con el siguiente formato, diligenciado para la totalidad de los servicios, o limitado a los servicios más críticos:</w:t>
      </w:r>
    </w:p>
    <w:p w:rsidR="00E5540E" w:rsidRPr="001D0B14" w:rsidRDefault="00E5540E" w:rsidP="00E5540E">
      <w:pPr>
        <w:rPr>
          <w:rFonts w:ascii="Arial" w:hAnsi="Arial" w:cs="Arial"/>
          <w:b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51"/>
        <w:gridCol w:w="2693"/>
        <w:gridCol w:w="1276"/>
        <w:gridCol w:w="1276"/>
      </w:tblGrid>
      <w:tr w:rsidR="00E5540E" w:rsidRPr="001D0B14" w:rsidTr="00E5540E">
        <w:tc>
          <w:tcPr>
            <w:tcW w:w="1701" w:type="dxa"/>
            <w:tcBorders>
              <w:bottom w:val="single" w:sz="4" w:space="0" w:color="000000"/>
            </w:tcBorders>
            <w:shd w:val="pct15" w:color="auto" w:fill="auto"/>
          </w:tcPr>
          <w:p w:rsidR="00E5540E" w:rsidRPr="001D0B14" w:rsidRDefault="00E5540E" w:rsidP="009C41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0B14">
              <w:rPr>
                <w:rFonts w:ascii="Arial" w:hAnsi="Arial" w:cs="Arial"/>
                <w:b/>
                <w:sz w:val="18"/>
                <w:szCs w:val="18"/>
              </w:rPr>
              <w:t>Reporte</w:t>
            </w:r>
          </w:p>
        </w:tc>
        <w:tc>
          <w:tcPr>
            <w:tcW w:w="1951" w:type="dxa"/>
            <w:tcBorders>
              <w:bottom w:val="single" w:sz="4" w:space="0" w:color="000000"/>
            </w:tcBorders>
            <w:shd w:val="pct15" w:color="auto" w:fill="auto"/>
          </w:tcPr>
          <w:p w:rsidR="00E5540E" w:rsidRPr="001D0B14" w:rsidRDefault="00E5540E" w:rsidP="009C41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0B14">
              <w:rPr>
                <w:rFonts w:ascii="Arial" w:hAnsi="Arial" w:cs="Arial"/>
                <w:b/>
                <w:sz w:val="18"/>
                <w:szCs w:val="18"/>
              </w:rPr>
              <w:t>Descripción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pct15" w:color="auto" w:fill="auto"/>
          </w:tcPr>
          <w:p w:rsidR="00E5540E" w:rsidRPr="001D0B14" w:rsidRDefault="00E5540E" w:rsidP="009C41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0B14">
              <w:rPr>
                <w:rFonts w:ascii="Arial" w:hAnsi="Arial" w:cs="Arial"/>
                <w:b/>
                <w:sz w:val="18"/>
                <w:szCs w:val="18"/>
              </w:rPr>
              <w:t>Fórmula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pct15" w:color="auto" w:fill="auto"/>
          </w:tcPr>
          <w:p w:rsidR="00E5540E" w:rsidRPr="001D0B14" w:rsidRDefault="00E5540E" w:rsidP="009C41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0B14">
              <w:rPr>
                <w:rFonts w:ascii="Arial" w:hAnsi="Arial" w:cs="Arial"/>
                <w:b/>
                <w:sz w:val="18"/>
                <w:szCs w:val="18"/>
              </w:rPr>
              <w:t>Unidad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pct15" w:color="auto" w:fill="auto"/>
          </w:tcPr>
          <w:p w:rsidR="00E5540E" w:rsidRPr="001D0B14" w:rsidRDefault="00E5540E" w:rsidP="009C41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D0B14">
              <w:rPr>
                <w:rFonts w:ascii="Arial" w:hAnsi="Arial" w:cs="Arial"/>
                <w:b/>
                <w:sz w:val="18"/>
                <w:szCs w:val="18"/>
              </w:rPr>
              <w:t>Medición</w:t>
            </w:r>
          </w:p>
        </w:tc>
      </w:tr>
      <w:tr w:rsidR="00E5540E" w:rsidRPr="001D0B14" w:rsidTr="002358DF">
        <w:trPr>
          <w:trHeight w:val="2472"/>
        </w:trPr>
        <w:tc>
          <w:tcPr>
            <w:tcW w:w="1701" w:type="dxa"/>
          </w:tcPr>
          <w:p w:rsidR="00E5540E" w:rsidRPr="001D0B14" w:rsidRDefault="00E5540E" w:rsidP="009C4113">
            <w:pPr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>Disponibilidad de los componentes de TI.</w:t>
            </w:r>
          </w:p>
        </w:tc>
        <w:tc>
          <w:tcPr>
            <w:tcW w:w="1951" w:type="dxa"/>
          </w:tcPr>
          <w:p w:rsidR="00E5540E" w:rsidRPr="001D0B14" w:rsidRDefault="00E5540E" w:rsidP="009C4113">
            <w:pPr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 xml:space="preserve">Tiempo en el que los componentes de cada servicio de TI permanecen </w:t>
            </w:r>
            <w:bookmarkStart w:id="2" w:name="_GoBack"/>
            <w:bookmarkEnd w:id="2"/>
            <w:r w:rsidRPr="001D0B14">
              <w:rPr>
                <w:rFonts w:ascii="Arial" w:hAnsi="Arial" w:cs="Arial"/>
                <w:sz w:val="18"/>
                <w:szCs w:val="18"/>
              </w:rPr>
              <w:t>disponibles</w:t>
            </w:r>
          </w:p>
        </w:tc>
        <w:tc>
          <w:tcPr>
            <w:tcW w:w="2693" w:type="dxa"/>
          </w:tcPr>
          <w:p w:rsidR="00E5540E" w:rsidRPr="001D0B14" w:rsidRDefault="00E5540E" w:rsidP="009C4113">
            <w:pPr>
              <w:spacing w:before="100" w:beforeAutospacing="1" w:after="100" w:afterAutospacing="1"/>
              <w:ind w:left="-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>Tiempo acordado – tiempo de interrupción / Tiempo acordado X 100</w:t>
            </w:r>
          </w:p>
          <w:p w:rsidR="00E5540E" w:rsidRPr="001D0B14" w:rsidRDefault="00E5540E" w:rsidP="009C4113">
            <w:pPr>
              <w:spacing w:before="100" w:beforeAutospacing="1" w:after="100" w:afterAutospacing="1"/>
              <w:ind w:left="-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>Ejemplo:</w:t>
            </w:r>
          </w:p>
          <w:p w:rsidR="00E5540E" w:rsidRPr="001D0B14" w:rsidRDefault="00E5540E" w:rsidP="009C4113">
            <w:pPr>
              <w:spacing w:before="100" w:beforeAutospacing="1" w:after="100" w:afterAutospacing="1"/>
              <w:ind w:left="-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>(720 – 4) /720 * 100 = 99.4 %</w:t>
            </w:r>
          </w:p>
          <w:p w:rsidR="00E5540E" w:rsidRPr="001D0B14" w:rsidRDefault="004818D5" w:rsidP="002358D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>Dónde</w:t>
            </w:r>
            <w:r w:rsidR="00E5540E" w:rsidRPr="001D0B14">
              <w:rPr>
                <w:rFonts w:ascii="Arial" w:hAnsi="Arial" w:cs="Arial"/>
                <w:sz w:val="18"/>
                <w:szCs w:val="18"/>
              </w:rPr>
              <w:t>: 720 es el total de horas por mes.</w:t>
            </w:r>
          </w:p>
          <w:p w:rsidR="00E5540E" w:rsidRPr="001D0B14" w:rsidRDefault="00E5540E" w:rsidP="009C4113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E5540E" w:rsidRPr="001D0B14" w:rsidRDefault="00E5540E" w:rsidP="009C41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>Porcentaje</w:t>
            </w:r>
          </w:p>
        </w:tc>
        <w:tc>
          <w:tcPr>
            <w:tcW w:w="1276" w:type="dxa"/>
          </w:tcPr>
          <w:p w:rsidR="00E5540E" w:rsidRPr="001D0B14" w:rsidRDefault="00E5540E" w:rsidP="009C41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>Mensual</w:t>
            </w:r>
          </w:p>
        </w:tc>
      </w:tr>
    </w:tbl>
    <w:p w:rsidR="00E5540E" w:rsidRPr="001D0B14" w:rsidRDefault="00E5540E" w:rsidP="00E5540E">
      <w:pPr>
        <w:pStyle w:val="Sangra3detindependiente"/>
        <w:ind w:left="65" w:right="58"/>
        <w:rPr>
          <w:rFonts w:cs="Arial"/>
          <w:b/>
          <w:sz w:val="24"/>
        </w:rPr>
      </w:pPr>
    </w:p>
    <w:p w:rsidR="00D326EE" w:rsidRPr="001D0B14" w:rsidRDefault="00D326EE" w:rsidP="00D326EE">
      <w:pPr>
        <w:rPr>
          <w:rFonts w:ascii="Arial" w:hAnsi="Arial" w:cs="Arial"/>
          <w:b/>
          <w:sz w:val="22"/>
          <w:szCs w:val="22"/>
        </w:rPr>
      </w:pPr>
    </w:p>
    <w:p w:rsidR="00D326EE" w:rsidRPr="001D0B14" w:rsidRDefault="00D326EE" w:rsidP="00D326EE">
      <w:pPr>
        <w:rPr>
          <w:rFonts w:ascii="Arial" w:hAnsi="Arial" w:cs="Arial"/>
          <w:b/>
          <w:bCs/>
          <w:spacing w:val="1"/>
          <w:sz w:val="22"/>
          <w:szCs w:val="22"/>
        </w:rPr>
      </w:pPr>
    </w:p>
    <w:p w:rsidR="002E3C82" w:rsidRPr="001D0B14" w:rsidRDefault="002E3C82" w:rsidP="002358DF">
      <w:pPr>
        <w:pStyle w:val="Sangradetextonormal"/>
        <w:spacing w:after="0"/>
        <w:ind w:left="0" w:right="-777"/>
        <w:jc w:val="both"/>
        <w:rPr>
          <w:rFonts w:ascii="Arial" w:hAnsi="Arial" w:cs="Arial"/>
          <w:b/>
          <w:sz w:val="22"/>
          <w:szCs w:val="22"/>
        </w:rPr>
      </w:pPr>
      <w:r w:rsidRPr="001D0B14">
        <w:rPr>
          <w:rFonts w:ascii="Arial" w:hAnsi="Arial" w:cs="Arial"/>
          <w:b/>
          <w:sz w:val="22"/>
          <w:szCs w:val="22"/>
        </w:rPr>
        <w:t xml:space="preserve">MÉTODOS Y TÉCNICAS </w:t>
      </w:r>
    </w:p>
    <w:p w:rsidR="002E3C82" w:rsidRPr="001D0B14" w:rsidRDefault="002E3C82" w:rsidP="002E3C82">
      <w:pPr>
        <w:pStyle w:val="Sangradetextonormal"/>
        <w:spacing w:after="0"/>
        <w:ind w:left="0" w:right="-777"/>
        <w:jc w:val="both"/>
        <w:rPr>
          <w:rFonts w:ascii="Arial" w:hAnsi="Arial" w:cs="Arial"/>
          <w:b/>
          <w:sz w:val="22"/>
          <w:szCs w:val="22"/>
        </w:rPr>
      </w:pPr>
    </w:p>
    <w:p w:rsidR="002E3C82" w:rsidRPr="001D0B14" w:rsidRDefault="002E3C82" w:rsidP="002E3C82">
      <w:pPr>
        <w:pStyle w:val="Prrafodelista"/>
        <w:ind w:left="0"/>
        <w:rPr>
          <w:rFonts w:cs="Arial"/>
          <w:szCs w:val="24"/>
        </w:rPr>
      </w:pPr>
      <w:r w:rsidRPr="001D0B14">
        <w:rPr>
          <w:rFonts w:cs="Arial"/>
          <w:szCs w:val="24"/>
        </w:rPr>
        <w:t>Para   gestionar la Disponibilidad de los servicios se deben tener en cuenta los métodos para calcular las métricas de cada servicio.</w:t>
      </w:r>
    </w:p>
    <w:p w:rsidR="002E3C82" w:rsidRPr="001D0B14" w:rsidRDefault="002E3C82" w:rsidP="002E3C82">
      <w:pPr>
        <w:pStyle w:val="Prrafodelista"/>
        <w:ind w:left="0"/>
        <w:rPr>
          <w:rFonts w:cs="Arial"/>
          <w:szCs w:val="24"/>
        </w:rPr>
      </w:pPr>
    </w:p>
    <w:p w:rsidR="002E3C82" w:rsidRPr="001D0B14" w:rsidRDefault="002E3C82" w:rsidP="002E3C82">
      <w:pPr>
        <w:pStyle w:val="Prrafodelista"/>
        <w:ind w:left="0"/>
        <w:rPr>
          <w:rFonts w:cs="Arial"/>
          <w:szCs w:val="24"/>
        </w:rPr>
      </w:pPr>
      <w:r w:rsidRPr="001D0B14">
        <w:rPr>
          <w:rFonts w:cs="Arial"/>
          <w:szCs w:val="24"/>
        </w:rPr>
        <w:t>El gestor debe proponer una métrica para poder medir la disponibilidad; la más empleada para estos fines es</w:t>
      </w:r>
      <w:r w:rsidR="003E76FC" w:rsidRPr="001D0B14">
        <w:rPr>
          <w:rFonts w:cs="Arial"/>
          <w:szCs w:val="24"/>
        </w:rPr>
        <w:t xml:space="preserve"> un porcentaje</w:t>
      </w:r>
      <w:r w:rsidRPr="001D0B14">
        <w:rPr>
          <w:rFonts w:cs="Arial"/>
          <w:szCs w:val="24"/>
        </w:rPr>
        <w:t>:</w:t>
      </w:r>
    </w:p>
    <w:p w:rsidR="002E3C82" w:rsidRPr="001D0B14" w:rsidRDefault="002E3C82" w:rsidP="002E3C82">
      <w:pPr>
        <w:pStyle w:val="Prrafodelista"/>
        <w:ind w:left="0"/>
        <w:rPr>
          <w:rFonts w:cs="Arial"/>
          <w:szCs w:val="24"/>
        </w:rPr>
      </w:pPr>
    </w:p>
    <w:p w:rsidR="003E76FC" w:rsidRPr="001D0B14" w:rsidRDefault="003E76FC" w:rsidP="002E3C82">
      <w:pPr>
        <w:pStyle w:val="Prrafodelista"/>
        <w:ind w:left="0"/>
        <w:rPr>
          <w:rFonts w:cs="Arial"/>
          <w:szCs w:val="24"/>
        </w:rPr>
      </w:pPr>
      <w:r w:rsidRPr="001D0B14">
        <w:rPr>
          <w:rFonts w:cs="Arial"/>
          <w:szCs w:val="24"/>
        </w:rPr>
        <w:t>% Disponibilidad = (AST – DT) / AST  * 100%</w:t>
      </w:r>
    </w:p>
    <w:p w:rsidR="003E76FC" w:rsidRPr="001D0B14" w:rsidRDefault="003E76FC" w:rsidP="002E3C82">
      <w:pPr>
        <w:pStyle w:val="Prrafodelista"/>
        <w:ind w:left="0"/>
        <w:rPr>
          <w:rFonts w:cs="Arial"/>
          <w:szCs w:val="24"/>
        </w:rPr>
      </w:pPr>
    </w:p>
    <w:p w:rsidR="002E3C82" w:rsidRPr="001D0B14" w:rsidRDefault="003E76FC" w:rsidP="002E3C82">
      <w:pPr>
        <w:pStyle w:val="Prrafodelista"/>
        <w:ind w:left="0"/>
        <w:rPr>
          <w:rFonts w:cs="Arial"/>
          <w:szCs w:val="24"/>
        </w:rPr>
      </w:pPr>
      <w:r w:rsidRPr="001D0B14">
        <w:rPr>
          <w:rFonts w:cs="Arial"/>
          <w:szCs w:val="24"/>
        </w:rPr>
        <w:t>AST</w:t>
      </w:r>
      <w:r w:rsidRPr="001D0B14">
        <w:rPr>
          <w:rFonts w:cs="Arial"/>
          <w:szCs w:val="24"/>
        </w:rPr>
        <w:tab/>
        <w:t>: Corresponde al tiempo acordado del servicio con el cliente</w:t>
      </w:r>
    </w:p>
    <w:p w:rsidR="003E76FC" w:rsidRPr="001D0B14" w:rsidRDefault="003E76FC" w:rsidP="002E3C82">
      <w:pPr>
        <w:pStyle w:val="Prrafodelista"/>
        <w:ind w:left="0"/>
        <w:rPr>
          <w:rFonts w:cs="Arial"/>
          <w:szCs w:val="24"/>
        </w:rPr>
      </w:pPr>
      <w:r w:rsidRPr="001D0B14">
        <w:rPr>
          <w:rFonts w:cs="Arial"/>
          <w:szCs w:val="24"/>
        </w:rPr>
        <w:t xml:space="preserve">DT </w:t>
      </w:r>
      <w:r w:rsidRPr="001D0B14">
        <w:rPr>
          <w:rFonts w:cs="Arial"/>
          <w:szCs w:val="24"/>
        </w:rPr>
        <w:tab/>
        <w:t>: Tiempo de interrupción o falla del servicio durante la franja de servicio acordada</w:t>
      </w:r>
    </w:p>
    <w:p w:rsidR="002E3C82" w:rsidRPr="001D0B14" w:rsidRDefault="002E3C82" w:rsidP="002E3C82">
      <w:pPr>
        <w:pStyle w:val="Prrafodelista"/>
        <w:ind w:left="0"/>
        <w:rPr>
          <w:rFonts w:cs="Arial"/>
          <w:szCs w:val="24"/>
        </w:rPr>
      </w:pPr>
    </w:p>
    <w:p w:rsidR="003E76FC" w:rsidRPr="001D0B14" w:rsidRDefault="003E76FC" w:rsidP="002E3C82">
      <w:pPr>
        <w:pStyle w:val="Prrafodelista"/>
        <w:ind w:left="0"/>
        <w:rPr>
          <w:rFonts w:cs="Arial"/>
          <w:szCs w:val="24"/>
        </w:rPr>
      </w:pPr>
      <w:r w:rsidRPr="001D0B14">
        <w:rPr>
          <w:rFonts w:cs="Arial"/>
          <w:szCs w:val="24"/>
        </w:rPr>
        <w:t>Por ejemplo si el ANS se firmó como 7*24 y en el periodo de evaluación el servicio estuvo caído durante 4 horas la disponibilidad se calcula de la siguiente forma:</w:t>
      </w:r>
    </w:p>
    <w:p w:rsidR="003E76FC" w:rsidRPr="001D0B14" w:rsidRDefault="003E76FC" w:rsidP="002E3C82">
      <w:pPr>
        <w:pStyle w:val="Prrafodelista"/>
        <w:ind w:left="0"/>
        <w:rPr>
          <w:rFonts w:cs="Arial"/>
          <w:szCs w:val="24"/>
        </w:rPr>
      </w:pPr>
    </w:p>
    <w:p w:rsidR="003E76FC" w:rsidRPr="001D0B14" w:rsidRDefault="003E76FC" w:rsidP="003E76FC">
      <w:pPr>
        <w:pStyle w:val="Prrafodelista"/>
        <w:ind w:left="0"/>
        <w:rPr>
          <w:rFonts w:cs="Arial"/>
          <w:szCs w:val="24"/>
        </w:rPr>
      </w:pPr>
      <w:r w:rsidRPr="001D0B14">
        <w:rPr>
          <w:rFonts w:cs="Arial"/>
          <w:szCs w:val="24"/>
        </w:rPr>
        <w:t>% Disponibilidad = (720 - 4) / 720  * 100%     =  99.4%</w:t>
      </w:r>
    </w:p>
    <w:p w:rsidR="003E76FC" w:rsidRPr="001D0B14" w:rsidRDefault="003E76FC" w:rsidP="003E76FC">
      <w:pPr>
        <w:pStyle w:val="Prrafodelista"/>
        <w:ind w:left="0"/>
        <w:rPr>
          <w:rFonts w:cs="Arial"/>
          <w:sz w:val="22"/>
          <w:szCs w:val="22"/>
        </w:rPr>
      </w:pPr>
    </w:p>
    <w:p w:rsidR="003E76FC" w:rsidRPr="001D0B14" w:rsidRDefault="003E76FC" w:rsidP="003E76FC">
      <w:pPr>
        <w:pStyle w:val="Prrafodelista"/>
        <w:ind w:left="0"/>
        <w:rPr>
          <w:rFonts w:cs="Arial"/>
          <w:sz w:val="22"/>
          <w:szCs w:val="22"/>
        </w:rPr>
      </w:pPr>
    </w:p>
    <w:p w:rsidR="00D326EE" w:rsidRPr="001D0B14" w:rsidRDefault="00D326EE" w:rsidP="00D326EE">
      <w:pPr>
        <w:pStyle w:val="Sangradetextonormal"/>
        <w:tabs>
          <w:tab w:val="num" w:pos="0"/>
        </w:tabs>
        <w:ind w:left="0"/>
        <w:jc w:val="both"/>
        <w:rPr>
          <w:rFonts w:ascii="Arial" w:hAnsi="Arial" w:cs="Arial"/>
          <w:b/>
          <w:sz w:val="24"/>
          <w:szCs w:val="24"/>
        </w:rPr>
      </w:pPr>
      <w:r w:rsidRPr="001D0B14">
        <w:rPr>
          <w:rFonts w:ascii="Arial" w:hAnsi="Arial" w:cs="Arial"/>
          <w:b/>
          <w:sz w:val="24"/>
          <w:szCs w:val="24"/>
        </w:rPr>
        <w:t>Matriz RACI</w:t>
      </w:r>
    </w:p>
    <w:p w:rsidR="00D326EE" w:rsidRPr="001D0B14" w:rsidRDefault="00D326EE" w:rsidP="00D326EE">
      <w:pPr>
        <w:pStyle w:val="Sangradetextonormal"/>
        <w:tabs>
          <w:tab w:val="num" w:pos="0"/>
        </w:tabs>
        <w:ind w:left="0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7"/>
        <w:gridCol w:w="992"/>
        <w:gridCol w:w="709"/>
        <w:gridCol w:w="567"/>
      </w:tblGrid>
      <w:tr w:rsidR="00D67086" w:rsidRPr="001D0B14" w:rsidTr="00D67086">
        <w:trPr>
          <w:trHeight w:val="516"/>
        </w:trPr>
        <w:tc>
          <w:tcPr>
            <w:tcW w:w="6487" w:type="dxa"/>
            <w:tcBorders>
              <w:tl2br w:val="single" w:sz="4" w:space="0" w:color="000000"/>
            </w:tcBorders>
            <w:shd w:val="clear" w:color="auto" w:fill="auto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1D0B14">
              <w:rPr>
                <w:rFonts w:ascii="Arial" w:hAnsi="Arial" w:cs="Arial"/>
                <w:b/>
                <w:sz w:val="22"/>
                <w:szCs w:val="22"/>
              </w:rPr>
              <w:t>ROLES</w:t>
            </w:r>
          </w:p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D0B14">
              <w:rPr>
                <w:rFonts w:ascii="Arial" w:hAnsi="Arial" w:cs="Arial"/>
                <w:b/>
                <w:sz w:val="22"/>
                <w:szCs w:val="22"/>
              </w:rPr>
              <w:t>ACTIVIDADES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0B14">
              <w:rPr>
                <w:rFonts w:ascii="Arial" w:hAnsi="Arial" w:cs="Arial"/>
                <w:b/>
                <w:sz w:val="22"/>
                <w:szCs w:val="22"/>
              </w:rPr>
              <w:t>DP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326EE" w:rsidRPr="001D0B14" w:rsidRDefault="00D326EE" w:rsidP="00830072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0B1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830072" w:rsidRPr="001D0B14">
              <w:rPr>
                <w:rFonts w:ascii="Arial" w:hAnsi="Arial" w:cs="Arial"/>
                <w:b/>
                <w:sz w:val="22"/>
                <w:szCs w:val="22"/>
              </w:rPr>
              <w:t>D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0B14">
              <w:rPr>
                <w:rFonts w:ascii="Arial" w:hAnsi="Arial" w:cs="Arial"/>
                <w:b/>
                <w:sz w:val="22"/>
                <w:szCs w:val="22"/>
              </w:rPr>
              <w:t>AI</w:t>
            </w:r>
          </w:p>
        </w:tc>
      </w:tr>
      <w:tr w:rsidR="00D326EE" w:rsidRPr="001D0B14" w:rsidTr="00D67086">
        <w:trPr>
          <w:trHeight w:val="506"/>
        </w:trPr>
        <w:tc>
          <w:tcPr>
            <w:tcW w:w="6487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ind w:left="0" w:right="-29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 xml:space="preserve">Monitorear la </w:t>
            </w:r>
            <w:r w:rsidR="004E3335" w:rsidRPr="001D0B14">
              <w:rPr>
                <w:rFonts w:ascii="Arial" w:hAnsi="Arial" w:cs="Arial"/>
                <w:sz w:val="22"/>
                <w:szCs w:val="22"/>
              </w:rPr>
              <w:t>disponibilidad</w:t>
            </w:r>
            <w:r w:rsidRPr="001D0B14">
              <w:rPr>
                <w:rFonts w:ascii="Arial" w:hAnsi="Arial" w:cs="Arial"/>
                <w:sz w:val="22"/>
                <w:szCs w:val="22"/>
              </w:rPr>
              <w:t xml:space="preserve"> asociada a los servicios TI y sus componentes.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R</w:t>
            </w:r>
          </w:p>
        </w:tc>
      </w:tr>
      <w:tr w:rsidR="00D326EE" w:rsidRPr="001D0B14" w:rsidTr="00D67086">
        <w:trPr>
          <w:trHeight w:val="506"/>
        </w:trPr>
        <w:tc>
          <w:tcPr>
            <w:tcW w:w="6487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ind w:left="0" w:right="-29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 xml:space="preserve">Analizar las necesidades de </w:t>
            </w:r>
            <w:r w:rsidR="004E3335" w:rsidRPr="001D0B14">
              <w:rPr>
                <w:rFonts w:ascii="Arial" w:hAnsi="Arial" w:cs="Arial"/>
                <w:sz w:val="22"/>
                <w:szCs w:val="22"/>
              </w:rPr>
              <w:t>disponibilidad</w:t>
            </w:r>
            <w:r w:rsidRPr="001D0B14">
              <w:rPr>
                <w:rFonts w:ascii="Arial" w:hAnsi="Arial" w:cs="Arial"/>
                <w:sz w:val="22"/>
                <w:szCs w:val="22"/>
              </w:rPr>
              <w:t xml:space="preserve"> de la infraestructura TI para servicios en producción.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AR</w:t>
            </w:r>
          </w:p>
        </w:tc>
      </w:tr>
      <w:tr w:rsidR="00D326EE" w:rsidRPr="001D0B14" w:rsidTr="00D67086">
        <w:trPr>
          <w:trHeight w:val="506"/>
        </w:trPr>
        <w:tc>
          <w:tcPr>
            <w:tcW w:w="6487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ind w:left="0" w:right="-29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 xml:space="preserve">Ayudar a solucionar incidentes que involucran </w:t>
            </w:r>
            <w:r w:rsidR="004E3335" w:rsidRPr="001D0B14">
              <w:rPr>
                <w:rFonts w:ascii="Arial" w:hAnsi="Arial" w:cs="Arial"/>
                <w:sz w:val="22"/>
                <w:szCs w:val="22"/>
              </w:rPr>
              <w:t>disponibilidad</w:t>
            </w:r>
            <w:r w:rsidRPr="001D0B14">
              <w:rPr>
                <w:rFonts w:ascii="Arial" w:hAnsi="Arial" w:cs="Arial"/>
                <w:sz w:val="22"/>
                <w:szCs w:val="22"/>
              </w:rPr>
              <w:t xml:space="preserve"> sobre los servicios TI y sus componentes.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I/C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AR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R</w:t>
            </w:r>
          </w:p>
        </w:tc>
      </w:tr>
      <w:tr w:rsidR="00D326EE" w:rsidRPr="001D0B14" w:rsidTr="002358DF">
        <w:trPr>
          <w:trHeight w:val="506"/>
        </w:trPr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ind w:left="0" w:right="-29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 xml:space="preserve">Apoyar en el diseño del servicio TI para nuevos proyectos.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I/C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AR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26EE" w:rsidRPr="001D0B14" w:rsidRDefault="00D326EE" w:rsidP="00D67086">
            <w:pPr>
              <w:pStyle w:val="Sangradetextonormal"/>
              <w:tabs>
                <w:tab w:val="num" w:pos="0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0B14">
              <w:rPr>
                <w:rFonts w:ascii="Arial" w:hAnsi="Arial" w:cs="Arial"/>
                <w:sz w:val="22"/>
                <w:szCs w:val="22"/>
              </w:rPr>
              <w:t>R</w:t>
            </w:r>
          </w:p>
        </w:tc>
      </w:tr>
    </w:tbl>
    <w:p w:rsidR="00D326EE" w:rsidRPr="001D0B14" w:rsidRDefault="00D326EE" w:rsidP="00D326EE">
      <w:pPr>
        <w:pStyle w:val="Sangradetextonormal"/>
        <w:tabs>
          <w:tab w:val="num" w:pos="0"/>
        </w:tabs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D326EE" w:rsidRPr="001D0B14" w:rsidRDefault="00D326EE" w:rsidP="00D326EE">
      <w:pPr>
        <w:pStyle w:val="Sangradetextonormal"/>
        <w:tabs>
          <w:tab w:val="num" w:pos="0"/>
        </w:tabs>
        <w:ind w:left="0"/>
        <w:jc w:val="both"/>
        <w:rPr>
          <w:rFonts w:ascii="Arial" w:hAnsi="Arial" w:cs="Arial"/>
          <w:b/>
          <w:sz w:val="18"/>
          <w:szCs w:val="18"/>
        </w:rPr>
      </w:pPr>
      <w:r w:rsidRPr="001D0B14">
        <w:rPr>
          <w:rFonts w:ascii="Arial" w:hAnsi="Arial" w:cs="Arial"/>
          <w:b/>
          <w:sz w:val="18"/>
          <w:szCs w:val="18"/>
        </w:rPr>
        <w:t>R - Respons</w:t>
      </w:r>
      <w:r w:rsidR="002358DF" w:rsidRPr="001D0B14">
        <w:rPr>
          <w:rFonts w:ascii="Arial" w:hAnsi="Arial" w:cs="Arial"/>
          <w:b/>
          <w:sz w:val="18"/>
          <w:szCs w:val="18"/>
        </w:rPr>
        <w:t>able</w:t>
      </w:r>
      <w:r w:rsidRPr="001D0B14">
        <w:rPr>
          <w:rFonts w:ascii="Arial" w:hAnsi="Arial" w:cs="Arial"/>
          <w:b/>
          <w:sz w:val="18"/>
          <w:szCs w:val="18"/>
        </w:rPr>
        <w:tab/>
      </w:r>
      <w:r w:rsidRPr="001D0B14">
        <w:rPr>
          <w:rFonts w:ascii="Arial" w:hAnsi="Arial" w:cs="Arial"/>
          <w:b/>
          <w:sz w:val="18"/>
          <w:szCs w:val="18"/>
        </w:rPr>
        <w:tab/>
      </w:r>
      <w:r w:rsidRPr="001D0B14">
        <w:rPr>
          <w:rFonts w:ascii="Arial" w:hAnsi="Arial" w:cs="Arial"/>
          <w:sz w:val="18"/>
          <w:szCs w:val="18"/>
        </w:rPr>
        <w:t>Es quien ejecuta una tarea.</w:t>
      </w:r>
    </w:p>
    <w:p w:rsidR="00D326EE" w:rsidRPr="001D0B14" w:rsidRDefault="00D326EE" w:rsidP="00D326EE">
      <w:pPr>
        <w:pStyle w:val="Sangradetextonormal"/>
        <w:tabs>
          <w:tab w:val="num" w:pos="0"/>
        </w:tabs>
        <w:ind w:left="0"/>
        <w:jc w:val="both"/>
        <w:rPr>
          <w:rFonts w:ascii="Arial" w:hAnsi="Arial" w:cs="Arial"/>
          <w:sz w:val="18"/>
          <w:szCs w:val="18"/>
        </w:rPr>
      </w:pPr>
      <w:r w:rsidRPr="001D0B14">
        <w:rPr>
          <w:rFonts w:ascii="Arial" w:hAnsi="Arial" w:cs="Arial"/>
          <w:b/>
          <w:sz w:val="18"/>
          <w:szCs w:val="18"/>
        </w:rPr>
        <w:t>A - A</w:t>
      </w:r>
      <w:r w:rsidR="002358DF" w:rsidRPr="001D0B14">
        <w:rPr>
          <w:rFonts w:ascii="Arial" w:hAnsi="Arial" w:cs="Arial"/>
          <w:b/>
          <w:sz w:val="18"/>
          <w:szCs w:val="18"/>
        </w:rPr>
        <w:t>utoridad</w:t>
      </w:r>
      <w:r w:rsidRPr="001D0B14">
        <w:rPr>
          <w:rFonts w:ascii="Arial" w:hAnsi="Arial" w:cs="Arial"/>
          <w:b/>
          <w:sz w:val="18"/>
          <w:szCs w:val="18"/>
        </w:rPr>
        <w:tab/>
      </w:r>
      <w:r w:rsidRPr="001D0B14">
        <w:rPr>
          <w:rFonts w:ascii="Arial" w:hAnsi="Arial" w:cs="Arial"/>
          <w:b/>
          <w:sz w:val="18"/>
          <w:szCs w:val="18"/>
        </w:rPr>
        <w:tab/>
      </w:r>
      <w:r w:rsidRPr="001D0B14">
        <w:rPr>
          <w:rFonts w:ascii="Arial" w:hAnsi="Arial" w:cs="Arial"/>
          <w:sz w:val="18"/>
          <w:szCs w:val="18"/>
        </w:rPr>
        <w:t>Es quien vela porque la tarea se cumpla.</w:t>
      </w:r>
    </w:p>
    <w:p w:rsidR="00D326EE" w:rsidRPr="001D0B14" w:rsidRDefault="00D326EE" w:rsidP="00D326EE">
      <w:pPr>
        <w:pStyle w:val="Sangradetextonormal"/>
        <w:tabs>
          <w:tab w:val="num" w:pos="0"/>
        </w:tabs>
        <w:ind w:left="0"/>
        <w:jc w:val="both"/>
        <w:rPr>
          <w:rFonts w:ascii="Arial" w:hAnsi="Arial" w:cs="Arial"/>
          <w:sz w:val="18"/>
          <w:szCs w:val="18"/>
        </w:rPr>
      </w:pPr>
      <w:r w:rsidRPr="001D0B14">
        <w:rPr>
          <w:rFonts w:ascii="Arial" w:hAnsi="Arial" w:cs="Arial"/>
          <w:b/>
          <w:sz w:val="18"/>
          <w:szCs w:val="18"/>
        </w:rPr>
        <w:t>C - Consult</w:t>
      </w:r>
      <w:r w:rsidR="002358DF" w:rsidRPr="001D0B14">
        <w:rPr>
          <w:rFonts w:ascii="Arial" w:hAnsi="Arial" w:cs="Arial"/>
          <w:b/>
          <w:sz w:val="18"/>
          <w:szCs w:val="18"/>
        </w:rPr>
        <w:t>ado</w:t>
      </w:r>
      <w:r w:rsidRPr="001D0B14">
        <w:rPr>
          <w:rFonts w:ascii="Arial" w:hAnsi="Arial" w:cs="Arial"/>
          <w:b/>
          <w:sz w:val="18"/>
          <w:szCs w:val="18"/>
        </w:rPr>
        <w:tab/>
      </w:r>
      <w:r w:rsidRPr="001D0B14">
        <w:rPr>
          <w:rFonts w:ascii="Arial" w:hAnsi="Arial" w:cs="Arial"/>
          <w:b/>
          <w:sz w:val="18"/>
          <w:szCs w:val="18"/>
        </w:rPr>
        <w:tab/>
      </w:r>
      <w:r w:rsidRPr="001D0B14">
        <w:rPr>
          <w:rFonts w:ascii="Arial" w:hAnsi="Arial" w:cs="Arial"/>
          <w:sz w:val="18"/>
          <w:szCs w:val="18"/>
        </w:rPr>
        <w:t>Indica que una persona o área que debe ser consultada.</w:t>
      </w:r>
    </w:p>
    <w:p w:rsidR="00D326EE" w:rsidRPr="001D0B14" w:rsidRDefault="00D326EE" w:rsidP="00D326EE">
      <w:pPr>
        <w:pStyle w:val="Sangradetextonormal"/>
        <w:ind w:left="0"/>
        <w:jc w:val="both"/>
        <w:rPr>
          <w:rFonts w:ascii="Arial" w:hAnsi="Arial" w:cs="Arial"/>
          <w:sz w:val="18"/>
          <w:szCs w:val="18"/>
        </w:rPr>
      </w:pPr>
      <w:r w:rsidRPr="001D0B14">
        <w:rPr>
          <w:rFonts w:ascii="Arial" w:hAnsi="Arial" w:cs="Arial"/>
          <w:b/>
          <w:sz w:val="18"/>
          <w:szCs w:val="18"/>
        </w:rPr>
        <w:t>I  -  Inform</w:t>
      </w:r>
      <w:r w:rsidR="002358DF" w:rsidRPr="001D0B14">
        <w:rPr>
          <w:rFonts w:ascii="Arial" w:hAnsi="Arial" w:cs="Arial"/>
          <w:b/>
          <w:sz w:val="18"/>
          <w:szCs w:val="18"/>
        </w:rPr>
        <w:t>ado</w:t>
      </w:r>
      <w:r w:rsidRPr="001D0B14">
        <w:rPr>
          <w:rFonts w:ascii="Arial" w:hAnsi="Arial" w:cs="Arial"/>
          <w:b/>
          <w:sz w:val="18"/>
          <w:szCs w:val="18"/>
        </w:rPr>
        <w:tab/>
      </w:r>
      <w:r w:rsidRPr="001D0B14">
        <w:rPr>
          <w:rFonts w:ascii="Arial" w:hAnsi="Arial" w:cs="Arial"/>
          <w:b/>
          <w:sz w:val="18"/>
          <w:szCs w:val="18"/>
        </w:rPr>
        <w:tab/>
      </w:r>
      <w:r w:rsidRPr="001D0B14">
        <w:rPr>
          <w:rFonts w:ascii="Arial" w:hAnsi="Arial" w:cs="Arial"/>
          <w:sz w:val="18"/>
          <w:szCs w:val="18"/>
        </w:rPr>
        <w:t>Indica que una persona debe ser informada.</w:t>
      </w:r>
    </w:p>
    <w:p w:rsidR="00D326EE" w:rsidRPr="001D0B14" w:rsidRDefault="00D326EE" w:rsidP="00D326EE">
      <w:pPr>
        <w:pStyle w:val="Sangradetextonormal"/>
        <w:ind w:left="0"/>
        <w:jc w:val="both"/>
        <w:rPr>
          <w:rFonts w:ascii="Arial" w:hAnsi="Arial" w:cs="Arial"/>
          <w:sz w:val="22"/>
          <w:szCs w:val="22"/>
        </w:rPr>
      </w:pPr>
    </w:p>
    <w:p w:rsidR="00D326EE" w:rsidRPr="001D0B14" w:rsidRDefault="00D326EE" w:rsidP="00D326EE">
      <w:pPr>
        <w:pStyle w:val="Sangradetextonormal"/>
        <w:ind w:left="0"/>
        <w:jc w:val="both"/>
        <w:rPr>
          <w:rFonts w:ascii="Arial" w:hAnsi="Arial" w:cs="Arial"/>
          <w:sz w:val="22"/>
          <w:szCs w:val="22"/>
        </w:rPr>
      </w:pPr>
    </w:p>
    <w:p w:rsidR="00D326EE" w:rsidRPr="001D0B14" w:rsidRDefault="00D326EE" w:rsidP="00D326EE">
      <w:pPr>
        <w:pStyle w:val="Sangradetextonormal"/>
        <w:ind w:left="0"/>
        <w:jc w:val="both"/>
        <w:rPr>
          <w:rFonts w:ascii="Arial" w:hAnsi="Arial" w:cs="Arial"/>
          <w:sz w:val="22"/>
          <w:szCs w:val="22"/>
        </w:rPr>
      </w:pPr>
      <w:r w:rsidRPr="001D0B14">
        <w:rPr>
          <w:rFonts w:ascii="Arial" w:hAnsi="Arial" w:cs="Arial"/>
          <w:b/>
          <w:sz w:val="22"/>
          <w:szCs w:val="22"/>
        </w:rPr>
        <w:lastRenderedPageBreak/>
        <w:t>DP</w:t>
      </w:r>
      <w:r w:rsidRPr="001D0B14">
        <w:rPr>
          <w:rFonts w:ascii="Arial" w:hAnsi="Arial" w:cs="Arial"/>
          <w:b/>
          <w:sz w:val="22"/>
          <w:szCs w:val="22"/>
        </w:rPr>
        <w:tab/>
      </w:r>
      <w:r w:rsidRPr="001D0B14">
        <w:rPr>
          <w:rFonts w:ascii="Arial" w:hAnsi="Arial" w:cs="Arial"/>
          <w:sz w:val="22"/>
          <w:szCs w:val="22"/>
        </w:rPr>
        <w:t xml:space="preserve">Dueño del Proceso de Gestión de </w:t>
      </w:r>
      <w:r w:rsidR="004E3335" w:rsidRPr="001D0B14">
        <w:rPr>
          <w:rFonts w:ascii="Arial" w:hAnsi="Arial" w:cs="Arial"/>
          <w:sz w:val="22"/>
          <w:szCs w:val="22"/>
        </w:rPr>
        <w:t>Disponibilidad</w:t>
      </w:r>
      <w:r w:rsidRPr="001D0B14">
        <w:rPr>
          <w:rFonts w:ascii="Arial" w:hAnsi="Arial" w:cs="Arial"/>
          <w:sz w:val="22"/>
          <w:szCs w:val="22"/>
        </w:rPr>
        <w:t>.</w:t>
      </w:r>
    </w:p>
    <w:p w:rsidR="00D326EE" w:rsidRPr="001D0B14" w:rsidRDefault="00D326EE" w:rsidP="00D326EE">
      <w:pPr>
        <w:pStyle w:val="Sangradetextonormal"/>
        <w:ind w:left="0"/>
        <w:jc w:val="both"/>
        <w:rPr>
          <w:rFonts w:ascii="Arial" w:hAnsi="Arial" w:cs="Arial"/>
          <w:sz w:val="22"/>
          <w:szCs w:val="22"/>
        </w:rPr>
      </w:pPr>
      <w:r w:rsidRPr="001D0B14">
        <w:rPr>
          <w:rFonts w:ascii="Arial" w:hAnsi="Arial" w:cs="Arial"/>
          <w:b/>
          <w:sz w:val="22"/>
          <w:szCs w:val="22"/>
        </w:rPr>
        <w:t>G</w:t>
      </w:r>
      <w:r w:rsidR="00830072" w:rsidRPr="001D0B14">
        <w:rPr>
          <w:rFonts w:ascii="Arial" w:hAnsi="Arial" w:cs="Arial"/>
          <w:b/>
          <w:sz w:val="22"/>
          <w:szCs w:val="22"/>
        </w:rPr>
        <w:t>D</w:t>
      </w:r>
      <w:r w:rsidRPr="001D0B14">
        <w:rPr>
          <w:rFonts w:ascii="Arial" w:hAnsi="Arial" w:cs="Arial"/>
          <w:b/>
          <w:sz w:val="22"/>
          <w:szCs w:val="22"/>
        </w:rPr>
        <w:t xml:space="preserve"> </w:t>
      </w:r>
      <w:r w:rsidRPr="001D0B14">
        <w:rPr>
          <w:rFonts w:ascii="Arial" w:hAnsi="Arial" w:cs="Arial"/>
          <w:b/>
          <w:sz w:val="22"/>
          <w:szCs w:val="22"/>
        </w:rPr>
        <w:tab/>
      </w:r>
      <w:r w:rsidRPr="001D0B14">
        <w:rPr>
          <w:rFonts w:ascii="Arial" w:hAnsi="Arial" w:cs="Arial"/>
          <w:sz w:val="22"/>
          <w:szCs w:val="22"/>
        </w:rPr>
        <w:t xml:space="preserve">Gestor de </w:t>
      </w:r>
      <w:r w:rsidR="004E3335" w:rsidRPr="001D0B14">
        <w:rPr>
          <w:rFonts w:ascii="Arial" w:hAnsi="Arial" w:cs="Arial"/>
          <w:sz w:val="22"/>
          <w:szCs w:val="22"/>
        </w:rPr>
        <w:t>Disponibilidad</w:t>
      </w:r>
      <w:r w:rsidRPr="001D0B14">
        <w:rPr>
          <w:rFonts w:ascii="Arial" w:hAnsi="Arial" w:cs="Arial"/>
          <w:sz w:val="22"/>
          <w:szCs w:val="22"/>
        </w:rPr>
        <w:t xml:space="preserve">. </w:t>
      </w:r>
    </w:p>
    <w:p w:rsidR="00D326EE" w:rsidRPr="001D0B14" w:rsidRDefault="00D326EE" w:rsidP="00D326EE">
      <w:pPr>
        <w:pStyle w:val="Sangradetextonormal"/>
        <w:ind w:left="0"/>
        <w:jc w:val="both"/>
        <w:rPr>
          <w:rFonts w:ascii="Arial" w:hAnsi="Arial" w:cs="Arial"/>
          <w:sz w:val="22"/>
          <w:szCs w:val="22"/>
        </w:rPr>
      </w:pPr>
      <w:r w:rsidRPr="001D0B14">
        <w:rPr>
          <w:rFonts w:ascii="Arial" w:hAnsi="Arial" w:cs="Arial"/>
          <w:b/>
          <w:sz w:val="22"/>
          <w:szCs w:val="22"/>
        </w:rPr>
        <w:t>AI</w:t>
      </w:r>
      <w:r w:rsidRPr="001D0B14">
        <w:rPr>
          <w:rFonts w:ascii="Arial" w:hAnsi="Arial" w:cs="Arial"/>
          <w:b/>
          <w:sz w:val="22"/>
          <w:szCs w:val="22"/>
        </w:rPr>
        <w:tab/>
      </w:r>
      <w:r w:rsidRPr="001D0B14">
        <w:rPr>
          <w:rFonts w:ascii="Arial" w:hAnsi="Arial" w:cs="Arial"/>
          <w:sz w:val="22"/>
          <w:szCs w:val="22"/>
        </w:rPr>
        <w:t>Administrador de Infraestructura o Especialista TI</w:t>
      </w:r>
      <w:r w:rsidR="002358DF" w:rsidRPr="001D0B14">
        <w:rPr>
          <w:rFonts w:ascii="Arial" w:hAnsi="Arial" w:cs="Arial"/>
          <w:sz w:val="22"/>
          <w:szCs w:val="22"/>
        </w:rPr>
        <w:t>C</w:t>
      </w:r>
    </w:p>
    <w:p w:rsidR="00C47865" w:rsidRPr="001D0B14" w:rsidRDefault="005132FB" w:rsidP="005132FB">
      <w:pPr>
        <w:pStyle w:val="Sangradetextonormal"/>
        <w:tabs>
          <w:tab w:val="left" w:pos="6225"/>
        </w:tabs>
        <w:ind w:left="0"/>
        <w:jc w:val="both"/>
        <w:rPr>
          <w:rFonts w:ascii="Arial" w:hAnsi="Arial" w:cs="Arial"/>
          <w:sz w:val="22"/>
          <w:szCs w:val="22"/>
        </w:rPr>
      </w:pPr>
      <w:r w:rsidRPr="001D0B14">
        <w:rPr>
          <w:rFonts w:ascii="Arial" w:hAnsi="Arial" w:cs="Arial"/>
          <w:sz w:val="22"/>
          <w:szCs w:val="22"/>
        </w:rPr>
        <w:tab/>
      </w:r>
    </w:p>
    <w:p w:rsidR="00C47865" w:rsidRPr="001D0B14" w:rsidRDefault="00C47865" w:rsidP="00C47865">
      <w:pPr>
        <w:pStyle w:val="Sangradetextonormal"/>
        <w:numPr>
          <w:ilvl w:val="0"/>
          <w:numId w:val="1"/>
        </w:numPr>
        <w:spacing w:after="0"/>
        <w:ind w:left="567" w:right="-29" w:hanging="567"/>
        <w:jc w:val="both"/>
        <w:rPr>
          <w:rFonts w:ascii="Arial" w:hAnsi="Arial" w:cs="Arial"/>
          <w:b/>
          <w:sz w:val="24"/>
          <w:szCs w:val="24"/>
        </w:rPr>
      </w:pPr>
      <w:r w:rsidRPr="001D0B14">
        <w:rPr>
          <w:rFonts w:ascii="Arial" w:hAnsi="Arial" w:cs="Arial"/>
          <w:b/>
          <w:sz w:val="24"/>
          <w:szCs w:val="24"/>
        </w:rPr>
        <w:t>HISTORIAL DE CAMBIOS</w:t>
      </w:r>
    </w:p>
    <w:p w:rsidR="00C47865" w:rsidRPr="001D0B14" w:rsidRDefault="00C47865" w:rsidP="00C47865">
      <w:pPr>
        <w:rPr>
          <w:rFonts w:ascii="Arial" w:hAnsi="Arial" w:cs="Arial"/>
          <w:b/>
          <w:sz w:val="24"/>
          <w:szCs w:val="24"/>
        </w:rPr>
      </w:pPr>
    </w:p>
    <w:tbl>
      <w:tblPr>
        <w:tblW w:w="9947" w:type="dxa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2"/>
        <w:gridCol w:w="1276"/>
        <w:gridCol w:w="3544"/>
        <w:gridCol w:w="3685"/>
      </w:tblGrid>
      <w:tr w:rsidR="00C47865" w:rsidRPr="001D0B14" w:rsidTr="00766A70">
        <w:trPr>
          <w:trHeight w:val="541"/>
          <w:tblHeader/>
        </w:trPr>
        <w:tc>
          <w:tcPr>
            <w:tcW w:w="1442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:rsidR="00C47865" w:rsidRPr="001D0B14" w:rsidRDefault="00C47865" w:rsidP="007103D0">
            <w:pPr>
              <w:ind w:left="53"/>
              <w:jc w:val="center"/>
              <w:rPr>
                <w:rFonts w:ascii="Arial" w:hAnsi="Arial" w:cs="Arial"/>
                <w:b/>
              </w:rPr>
            </w:pPr>
            <w:r w:rsidRPr="001D0B14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1276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:rsidR="00C47865" w:rsidRPr="001D0B14" w:rsidRDefault="00C47865" w:rsidP="007103D0">
            <w:pPr>
              <w:ind w:left="53"/>
              <w:jc w:val="center"/>
              <w:rPr>
                <w:rFonts w:ascii="Arial" w:hAnsi="Arial" w:cs="Arial"/>
                <w:b/>
              </w:rPr>
            </w:pPr>
            <w:r w:rsidRPr="001D0B14">
              <w:rPr>
                <w:rFonts w:ascii="Arial" w:hAnsi="Arial" w:cs="Arial"/>
                <w:b/>
              </w:rPr>
              <w:t>VERSIÓN</w:t>
            </w:r>
          </w:p>
        </w:tc>
        <w:tc>
          <w:tcPr>
            <w:tcW w:w="3544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:rsidR="00C47865" w:rsidRPr="001D0B14" w:rsidRDefault="00C47865" w:rsidP="007103D0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1D0B14">
              <w:rPr>
                <w:rFonts w:ascii="Arial" w:hAnsi="Arial" w:cs="Arial"/>
                <w:b/>
              </w:rPr>
              <w:t>DESCRIPCIÓN DEL CAMBIO</w:t>
            </w:r>
          </w:p>
        </w:tc>
        <w:tc>
          <w:tcPr>
            <w:tcW w:w="3685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:rsidR="00C47865" w:rsidRPr="001D0B14" w:rsidRDefault="00C47865" w:rsidP="007103D0">
            <w:pPr>
              <w:ind w:left="53"/>
              <w:jc w:val="center"/>
              <w:rPr>
                <w:rFonts w:ascii="Arial" w:hAnsi="Arial" w:cs="Arial"/>
                <w:b/>
              </w:rPr>
            </w:pPr>
            <w:r w:rsidRPr="001D0B14">
              <w:rPr>
                <w:rFonts w:ascii="Arial" w:hAnsi="Arial" w:cs="Arial"/>
                <w:b/>
              </w:rPr>
              <w:t>ASESOR SUG</w:t>
            </w:r>
          </w:p>
        </w:tc>
      </w:tr>
      <w:tr w:rsidR="00C47865" w:rsidRPr="001D0B14" w:rsidTr="007103D0">
        <w:trPr>
          <w:trHeight w:val="417"/>
        </w:trPr>
        <w:tc>
          <w:tcPr>
            <w:tcW w:w="1442" w:type="dxa"/>
            <w:shd w:val="clear" w:color="auto" w:fill="auto"/>
            <w:tcMar>
              <w:top w:w="57" w:type="dxa"/>
              <w:left w:w="113" w:type="dxa"/>
              <w:bottom w:w="57" w:type="dxa"/>
            </w:tcMar>
          </w:tcPr>
          <w:p w:rsidR="00C47865" w:rsidRPr="001D0B14" w:rsidRDefault="00766A70" w:rsidP="007103D0">
            <w:pPr>
              <w:ind w:left="53"/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>Diciembre 1 de 2016</w:t>
            </w:r>
          </w:p>
        </w:tc>
        <w:tc>
          <w:tcPr>
            <w:tcW w:w="1276" w:type="dxa"/>
            <w:shd w:val="clear" w:color="auto" w:fill="auto"/>
            <w:tcMar>
              <w:top w:w="57" w:type="dxa"/>
              <w:left w:w="113" w:type="dxa"/>
              <w:bottom w:w="57" w:type="dxa"/>
            </w:tcMar>
          </w:tcPr>
          <w:p w:rsidR="00C47865" w:rsidRPr="001D0B14" w:rsidRDefault="00C47865" w:rsidP="007103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544" w:type="dxa"/>
            <w:tcMar>
              <w:top w:w="57" w:type="dxa"/>
              <w:left w:w="113" w:type="dxa"/>
              <w:bottom w:w="57" w:type="dxa"/>
            </w:tcMar>
          </w:tcPr>
          <w:p w:rsidR="00C47865" w:rsidRPr="001D0B14" w:rsidRDefault="00C47865" w:rsidP="007103D0">
            <w:pPr>
              <w:ind w:left="29"/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>Creación de la versión inicial</w:t>
            </w:r>
          </w:p>
        </w:tc>
        <w:tc>
          <w:tcPr>
            <w:tcW w:w="3685" w:type="dxa"/>
            <w:tcMar>
              <w:top w:w="57" w:type="dxa"/>
              <w:left w:w="113" w:type="dxa"/>
              <w:bottom w:w="57" w:type="dxa"/>
            </w:tcMar>
          </w:tcPr>
          <w:p w:rsidR="00C47865" w:rsidRPr="001D0B14" w:rsidRDefault="001E2A3C" w:rsidP="007103D0">
            <w:pPr>
              <w:ind w:left="28"/>
              <w:rPr>
                <w:rFonts w:ascii="Arial" w:hAnsi="Arial" w:cs="Arial"/>
                <w:sz w:val="18"/>
                <w:szCs w:val="18"/>
              </w:rPr>
            </w:pPr>
            <w:r w:rsidRPr="001D0B14">
              <w:rPr>
                <w:rFonts w:ascii="Arial" w:hAnsi="Arial" w:cs="Arial"/>
                <w:sz w:val="18"/>
                <w:szCs w:val="18"/>
              </w:rPr>
              <w:t>Derly Catherine Cifuentes Guerrero</w:t>
            </w:r>
          </w:p>
        </w:tc>
      </w:tr>
    </w:tbl>
    <w:p w:rsidR="00C47865" w:rsidRPr="001D0B14" w:rsidRDefault="00C47865" w:rsidP="00C47865">
      <w:pPr>
        <w:rPr>
          <w:rFonts w:ascii="Arial" w:hAnsi="Arial" w:cs="Arial"/>
          <w:b/>
          <w:sz w:val="24"/>
          <w:szCs w:val="24"/>
        </w:rPr>
      </w:pPr>
    </w:p>
    <w:p w:rsidR="00C47865" w:rsidRPr="001D0B14" w:rsidRDefault="00C47865" w:rsidP="00C47865">
      <w:pPr>
        <w:rPr>
          <w:rFonts w:ascii="Arial" w:hAnsi="Arial" w:cs="Arial"/>
          <w:b/>
          <w:sz w:val="24"/>
          <w:szCs w:val="24"/>
        </w:rPr>
      </w:pPr>
    </w:p>
    <w:p w:rsidR="00C47865" w:rsidRPr="001D0B14" w:rsidRDefault="00C47865" w:rsidP="00C47865">
      <w:pPr>
        <w:rPr>
          <w:rFonts w:ascii="Arial" w:hAnsi="Arial" w:cs="Arial"/>
          <w:b/>
          <w:sz w:val="24"/>
          <w:szCs w:val="24"/>
        </w:rPr>
      </w:pPr>
    </w:p>
    <w:p w:rsidR="00C47865" w:rsidRPr="001D0B14" w:rsidRDefault="00C47865" w:rsidP="00C47865">
      <w:pPr>
        <w:pStyle w:val="Sangradetextonormal"/>
        <w:numPr>
          <w:ilvl w:val="0"/>
          <w:numId w:val="1"/>
        </w:numPr>
        <w:spacing w:after="0"/>
        <w:ind w:left="567" w:right="-29" w:hanging="567"/>
        <w:jc w:val="both"/>
        <w:rPr>
          <w:rFonts w:ascii="Arial" w:hAnsi="Arial" w:cs="Arial"/>
          <w:b/>
          <w:sz w:val="24"/>
          <w:szCs w:val="24"/>
        </w:rPr>
      </w:pPr>
      <w:r w:rsidRPr="001D0B14">
        <w:rPr>
          <w:rFonts w:ascii="Arial" w:hAnsi="Arial" w:cs="Arial"/>
          <w:b/>
          <w:sz w:val="24"/>
          <w:szCs w:val="24"/>
        </w:rPr>
        <w:t>APROBACIÓN</w:t>
      </w:r>
    </w:p>
    <w:p w:rsidR="00C47865" w:rsidRPr="001D0B14" w:rsidRDefault="00C47865" w:rsidP="00C47865">
      <w:pPr>
        <w:rPr>
          <w:rFonts w:ascii="Arial" w:hAnsi="Arial" w:cs="Arial"/>
          <w:b/>
          <w:sz w:val="24"/>
          <w:szCs w:val="24"/>
        </w:rPr>
      </w:pPr>
    </w:p>
    <w:tbl>
      <w:tblPr>
        <w:tblW w:w="10129" w:type="dxa"/>
        <w:tblInd w:w="-3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466"/>
        <w:gridCol w:w="3402"/>
      </w:tblGrid>
      <w:tr w:rsidR="00C47865" w:rsidRPr="001D0B14" w:rsidTr="007103D0">
        <w:trPr>
          <w:trHeight w:val="380"/>
        </w:trPr>
        <w:tc>
          <w:tcPr>
            <w:tcW w:w="3261" w:type="dxa"/>
            <w:shd w:val="clear" w:color="auto" w:fill="D9D9D9"/>
            <w:vAlign w:val="center"/>
          </w:tcPr>
          <w:p w:rsidR="00C47865" w:rsidRPr="001D0B14" w:rsidRDefault="00C47865" w:rsidP="007103D0">
            <w:pPr>
              <w:pStyle w:val="Piedepgina"/>
              <w:ind w:right="360"/>
              <w:rPr>
                <w:rFonts w:ascii="Arial" w:hAnsi="Arial" w:cs="Arial"/>
                <w:b/>
              </w:rPr>
            </w:pPr>
            <w:r w:rsidRPr="001D0B14">
              <w:rPr>
                <w:rFonts w:ascii="Arial" w:hAnsi="Arial" w:cs="Arial"/>
                <w:b/>
              </w:rPr>
              <w:t xml:space="preserve">ELABORADO POR: </w:t>
            </w:r>
          </w:p>
        </w:tc>
        <w:tc>
          <w:tcPr>
            <w:tcW w:w="3466" w:type="dxa"/>
            <w:shd w:val="clear" w:color="auto" w:fill="D9D9D9"/>
            <w:vAlign w:val="center"/>
          </w:tcPr>
          <w:p w:rsidR="00C47865" w:rsidRPr="001D0B14" w:rsidRDefault="00C47865" w:rsidP="007103D0">
            <w:pPr>
              <w:pStyle w:val="Piedepgina"/>
              <w:ind w:right="360"/>
              <w:rPr>
                <w:rFonts w:ascii="Arial" w:hAnsi="Arial" w:cs="Arial"/>
                <w:b/>
              </w:rPr>
            </w:pPr>
            <w:r w:rsidRPr="001D0B14">
              <w:rPr>
                <w:rFonts w:ascii="Arial" w:hAnsi="Arial" w:cs="Arial"/>
                <w:b/>
              </w:rPr>
              <w:t xml:space="preserve">REVISADO POR: 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C47865" w:rsidRPr="001D0B14" w:rsidRDefault="00C47865" w:rsidP="007103D0">
            <w:pPr>
              <w:pStyle w:val="Piedepgina"/>
              <w:ind w:right="360"/>
              <w:rPr>
                <w:rFonts w:ascii="Arial" w:hAnsi="Arial" w:cs="Arial"/>
                <w:b/>
              </w:rPr>
            </w:pPr>
            <w:r w:rsidRPr="001D0B14">
              <w:rPr>
                <w:rFonts w:ascii="Arial" w:hAnsi="Arial" w:cs="Arial"/>
                <w:b/>
              </w:rPr>
              <w:t>APROBADO POR:</w:t>
            </w:r>
          </w:p>
        </w:tc>
      </w:tr>
      <w:tr w:rsidR="00C47865" w:rsidRPr="001D0B14" w:rsidTr="007103D0">
        <w:trPr>
          <w:trHeight w:val="949"/>
        </w:trPr>
        <w:tc>
          <w:tcPr>
            <w:tcW w:w="3261" w:type="dxa"/>
          </w:tcPr>
          <w:p w:rsidR="00C47865" w:rsidRPr="001D0B14" w:rsidRDefault="00C47865" w:rsidP="007103D0">
            <w:pPr>
              <w:pStyle w:val="Piedepgina"/>
              <w:ind w:left="-6" w:right="72" w:firstLine="6"/>
              <w:rPr>
                <w:rFonts w:ascii="Arial" w:hAnsi="Arial" w:cs="Arial"/>
              </w:rPr>
            </w:pPr>
            <w:r w:rsidRPr="001D0B14">
              <w:rPr>
                <w:rFonts w:ascii="Arial" w:hAnsi="Arial" w:cs="Arial"/>
                <w:b/>
              </w:rPr>
              <w:t xml:space="preserve">Nombre: </w:t>
            </w:r>
            <w:r w:rsidRPr="001D0B14">
              <w:rPr>
                <w:rFonts w:ascii="Arial" w:hAnsi="Arial" w:cs="Arial"/>
              </w:rPr>
              <w:t>Jaime A. Molina S.</w:t>
            </w:r>
          </w:p>
          <w:p w:rsidR="00C47865" w:rsidRPr="001D0B14" w:rsidRDefault="00C47865" w:rsidP="007103D0">
            <w:pPr>
              <w:pStyle w:val="Piedepgina"/>
              <w:tabs>
                <w:tab w:val="left" w:pos="4536"/>
              </w:tabs>
              <w:ind w:left="-6" w:right="71" w:firstLine="6"/>
              <w:rPr>
                <w:rFonts w:ascii="Arial" w:hAnsi="Arial" w:cs="Arial"/>
              </w:rPr>
            </w:pPr>
            <w:r w:rsidRPr="001D0B14">
              <w:rPr>
                <w:rFonts w:ascii="Arial" w:hAnsi="Arial" w:cs="Arial"/>
                <w:b/>
              </w:rPr>
              <w:t xml:space="preserve">Cargo:    </w:t>
            </w:r>
            <w:r w:rsidRPr="001D0B14">
              <w:rPr>
                <w:rFonts w:ascii="Arial" w:hAnsi="Arial" w:cs="Arial"/>
              </w:rPr>
              <w:t>Asesor</w:t>
            </w:r>
          </w:p>
          <w:p w:rsidR="00C47865" w:rsidRPr="001D0B14" w:rsidRDefault="00C47865" w:rsidP="007103D0">
            <w:pPr>
              <w:pStyle w:val="Piedepgina"/>
              <w:ind w:left="-6" w:right="72" w:firstLine="6"/>
              <w:rPr>
                <w:rFonts w:ascii="Arial" w:hAnsi="Arial" w:cs="Arial"/>
              </w:rPr>
            </w:pPr>
            <w:r w:rsidRPr="001D0B14">
              <w:rPr>
                <w:rFonts w:ascii="Arial" w:hAnsi="Arial" w:cs="Arial"/>
                <w:b/>
              </w:rPr>
              <w:t xml:space="preserve">Dependencia: </w:t>
            </w:r>
            <w:r w:rsidRPr="001D0B14">
              <w:rPr>
                <w:rFonts w:ascii="Arial" w:hAnsi="Arial" w:cs="Arial"/>
              </w:rPr>
              <w:t>Dir.</w:t>
            </w:r>
            <w:r w:rsidRPr="001D0B14">
              <w:rPr>
                <w:rFonts w:ascii="Arial" w:hAnsi="Arial" w:cs="Arial"/>
                <w:b/>
              </w:rPr>
              <w:t xml:space="preserve"> </w:t>
            </w:r>
            <w:r w:rsidRPr="001D0B14">
              <w:rPr>
                <w:rFonts w:ascii="Arial" w:hAnsi="Arial" w:cs="Arial"/>
              </w:rPr>
              <w:t>Tecnología</w:t>
            </w:r>
          </w:p>
          <w:p w:rsidR="00C47865" w:rsidRPr="001D0B14" w:rsidRDefault="00C47865" w:rsidP="007103D0">
            <w:pPr>
              <w:pStyle w:val="Piedepgina"/>
              <w:ind w:left="-6" w:right="360" w:firstLine="6"/>
              <w:rPr>
                <w:rFonts w:ascii="Arial" w:hAnsi="Arial" w:cs="Arial"/>
                <w:b/>
              </w:rPr>
            </w:pPr>
            <w:r w:rsidRPr="001D0B14">
              <w:rPr>
                <w:rFonts w:ascii="Arial" w:hAnsi="Arial" w:cs="Arial"/>
                <w:b/>
              </w:rPr>
              <w:t xml:space="preserve">Fecha:    </w:t>
            </w:r>
            <w:r w:rsidRPr="001D0B14">
              <w:rPr>
                <w:rFonts w:ascii="Arial" w:hAnsi="Arial" w:cs="Arial"/>
              </w:rPr>
              <w:t>9/12/2015</w:t>
            </w:r>
          </w:p>
        </w:tc>
        <w:tc>
          <w:tcPr>
            <w:tcW w:w="3466" w:type="dxa"/>
          </w:tcPr>
          <w:p w:rsidR="00C47865" w:rsidRPr="001D0B14" w:rsidRDefault="00C47865" w:rsidP="007103D0">
            <w:pPr>
              <w:pStyle w:val="Piedepgina"/>
              <w:tabs>
                <w:tab w:val="left" w:pos="4536"/>
              </w:tabs>
              <w:ind w:left="-6" w:right="71" w:firstLine="6"/>
              <w:rPr>
                <w:rFonts w:ascii="Arial" w:hAnsi="Arial" w:cs="Arial"/>
              </w:rPr>
            </w:pPr>
            <w:r w:rsidRPr="001D0B14">
              <w:rPr>
                <w:rFonts w:ascii="Arial" w:hAnsi="Arial" w:cs="Arial"/>
                <w:b/>
              </w:rPr>
              <w:t xml:space="preserve">Nombre: </w:t>
            </w:r>
            <w:r w:rsidRPr="001D0B14">
              <w:rPr>
                <w:rFonts w:ascii="Arial" w:hAnsi="Arial" w:cs="Arial"/>
              </w:rPr>
              <w:t xml:space="preserve">Jaime A. Molina S. </w:t>
            </w:r>
          </w:p>
          <w:p w:rsidR="00C47865" w:rsidRPr="001D0B14" w:rsidRDefault="00C47865" w:rsidP="007103D0">
            <w:pPr>
              <w:pStyle w:val="Piedepgina"/>
              <w:tabs>
                <w:tab w:val="left" w:pos="4536"/>
              </w:tabs>
              <w:ind w:left="-6" w:right="71" w:firstLine="6"/>
              <w:rPr>
                <w:rFonts w:ascii="Arial" w:hAnsi="Arial" w:cs="Arial"/>
                <w:b/>
              </w:rPr>
            </w:pPr>
            <w:r w:rsidRPr="001D0B14">
              <w:rPr>
                <w:rFonts w:ascii="Arial" w:hAnsi="Arial" w:cs="Arial"/>
                <w:b/>
              </w:rPr>
              <w:t xml:space="preserve">Cargo:    </w:t>
            </w:r>
            <w:r w:rsidRPr="001D0B14">
              <w:rPr>
                <w:rFonts w:ascii="Arial" w:hAnsi="Arial" w:cs="Arial"/>
              </w:rPr>
              <w:t xml:space="preserve">Asesor </w:t>
            </w:r>
          </w:p>
          <w:p w:rsidR="00C47865" w:rsidRPr="001D0B14" w:rsidRDefault="00C47865" w:rsidP="007103D0">
            <w:pPr>
              <w:pStyle w:val="Piedepgina"/>
              <w:ind w:left="-6" w:right="360" w:firstLine="6"/>
              <w:rPr>
                <w:rFonts w:ascii="Arial" w:hAnsi="Arial" w:cs="Arial"/>
              </w:rPr>
            </w:pPr>
            <w:r w:rsidRPr="001D0B14">
              <w:rPr>
                <w:rFonts w:ascii="Arial" w:hAnsi="Arial" w:cs="Arial"/>
                <w:b/>
              </w:rPr>
              <w:t xml:space="preserve">Dependencia: </w:t>
            </w:r>
            <w:r w:rsidRPr="001D0B14">
              <w:rPr>
                <w:rFonts w:ascii="Arial" w:hAnsi="Arial" w:cs="Arial"/>
              </w:rPr>
              <w:t>Dir. Tecnología</w:t>
            </w:r>
          </w:p>
          <w:p w:rsidR="00C47865" w:rsidRPr="001D0B14" w:rsidRDefault="00C47865" w:rsidP="007103D0">
            <w:pPr>
              <w:pStyle w:val="Piedepgina"/>
              <w:ind w:left="-6" w:right="360" w:firstLine="6"/>
              <w:rPr>
                <w:rFonts w:ascii="Arial" w:hAnsi="Arial" w:cs="Arial"/>
                <w:b/>
              </w:rPr>
            </w:pPr>
            <w:r w:rsidRPr="001D0B14">
              <w:rPr>
                <w:rFonts w:ascii="Arial" w:hAnsi="Arial" w:cs="Arial"/>
                <w:b/>
              </w:rPr>
              <w:t xml:space="preserve">Fecha:  </w:t>
            </w:r>
            <w:r w:rsidRPr="001D0B14">
              <w:rPr>
                <w:rFonts w:ascii="Arial" w:hAnsi="Arial" w:cs="Arial"/>
              </w:rPr>
              <w:t>9/12/2015</w:t>
            </w:r>
            <w:r w:rsidRPr="001D0B14"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3402" w:type="dxa"/>
          </w:tcPr>
          <w:p w:rsidR="00C47865" w:rsidRPr="001D0B14" w:rsidRDefault="00C47865" w:rsidP="007103D0">
            <w:pPr>
              <w:pStyle w:val="Piedepgina"/>
              <w:ind w:left="-6" w:right="360" w:firstLine="6"/>
              <w:rPr>
                <w:rFonts w:ascii="Arial" w:hAnsi="Arial" w:cs="Arial"/>
              </w:rPr>
            </w:pPr>
            <w:r w:rsidRPr="001D0B14">
              <w:rPr>
                <w:rFonts w:ascii="Arial" w:hAnsi="Arial" w:cs="Arial"/>
                <w:b/>
              </w:rPr>
              <w:t xml:space="preserve">Nombre: </w:t>
            </w:r>
            <w:r w:rsidRPr="001D0B14">
              <w:rPr>
                <w:rFonts w:ascii="Arial" w:hAnsi="Arial" w:cs="Arial"/>
              </w:rPr>
              <w:t>Jorge H. Porras G.</w:t>
            </w:r>
          </w:p>
          <w:p w:rsidR="00C47865" w:rsidRPr="001D0B14" w:rsidRDefault="00C47865" w:rsidP="007103D0">
            <w:pPr>
              <w:pStyle w:val="Piedepgina"/>
              <w:tabs>
                <w:tab w:val="center" w:pos="4325"/>
              </w:tabs>
              <w:ind w:left="-6" w:right="-70" w:firstLine="6"/>
              <w:rPr>
                <w:rFonts w:ascii="Arial" w:hAnsi="Arial" w:cs="Arial"/>
              </w:rPr>
            </w:pPr>
            <w:r w:rsidRPr="001D0B14">
              <w:rPr>
                <w:rFonts w:ascii="Arial" w:hAnsi="Arial" w:cs="Arial"/>
                <w:b/>
              </w:rPr>
              <w:t xml:space="preserve">Cargo: </w:t>
            </w:r>
            <w:r w:rsidRPr="001D0B14">
              <w:rPr>
                <w:rFonts w:ascii="Arial" w:hAnsi="Arial" w:cs="Arial"/>
              </w:rPr>
              <w:t>Subdirector</w:t>
            </w:r>
          </w:p>
          <w:p w:rsidR="00C47865" w:rsidRPr="001D0B14" w:rsidRDefault="00C47865" w:rsidP="007103D0">
            <w:pPr>
              <w:pStyle w:val="Piedepgina"/>
              <w:ind w:left="-6" w:right="214" w:firstLine="6"/>
              <w:rPr>
                <w:rFonts w:ascii="Arial" w:hAnsi="Arial" w:cs="Arial"/>
              </w:rPr>
            </w:pPr>
            <w:r w:rsidRPr="001D0B14">
              <w:rPr>
                <w:rFonts w:ascii="Arial" w:hAnsi="Arial" w:cs="Arial"/>
                <w:b/>
              </w:rPr>
              <w:t xml:space="preserve">Dependencia: </w:t>
            </w:r>
            <w:r w:rsidRPr="001D0B14">
              <w:rPr>
                <w:rFonts w:ascii="Arial" w:hAnsi="Arial" w:cs="Arial"/>
              </w:rPr>
              <w:t>Dir.</w:t>
            </w:r>
            <w:r w:rsidRPr="001D0B14">
              <w:rPr>
                <w:rFonts w:ascii="Arial" w:hAnsi="Arial" w:cs="Arial"/>
                <w:b/>
              </w:rPr>
              <w:t xml:space="preserve"> </w:t>
            </w:r>
            <w:r w:rsidRPr="001D0B14">
              <w:rPr>
                <w:rFonts w:ascii="Arial" w:hAnsi="Arial" w:cs="Arial"/>
              </w:rPr>
              <w:t>Tecnología</w:t>
            </w:r>
          </w:p>
          <w:p w:rsidR="00C47865" w:rsidRPr="001D0B14" w:rsidRDefault="00C47865" w:rsidP="005132FB">
            <w:pPr>
              <w:pStyle w:val="Piedepgina"/>
              <w:ind w:left="-6" w:right="360" w:firstLine="6"/>
              <w:rPr>
                <w:rFonts w:ascii="Arial" w:hAnsi="Arial" w:cs="Arial"/>
                <w:b/>
              </w:rPr>
            </w:pPr>
            <w:r w:rsidRPr="001D0B14">
              <w:rPr>
                <w:rFonts w:ascii="Arial" w:hAnsi="Arial" w:cs="Arial"/>
                <w:b/>
              </w:rPr>
              <w:t xml:space="preserve">Fecha:  </w:t>
            </w:r>
            <w:r w:rsidRPr="001D0B14">
              <w:rPr>
                <w:rFonts w:ascii="Arial" w:hAnsi="Arial" w:cs="Arial"/>
              </w:rPr>
              <w:t>11/1</w:t>
            </w:r>
            <w:r w:rsidR="005132FB" w:rsidRPr="001D0B14">
              <w:rPr>
                <w:rFonts w:ascii="Arial" w:hAnsi="Arial" w:cs="Arial"/>
              </w:rPr>
              <w:t>1</w:t>
            </w:r>
            <w:r w:rsidRPr="001D0B14">
              <w:rPr>
                <w:rFonts w:ascii="Arial" w:hAnsi="Arial" w:cs="Arial"/>
              </w:rPr>
              <w:t>/201</w:t>
            </w:r>
            <w:r w:rsidR="005132FB" w:rsidRPr="001D0B14">
              <w:rPr>
                <w:rFonts w:ascii="Arial" w:hAnsi="Arial" w:cs="Arial"/>
              </w:rPr>
              <w:t>6</w:t>
            </w:r>
          </w:p>
        </w:tc>
      </w:tr>
    </w:tbl>
    <w:p w:rsidR="00C47865" w:rsidRPr="001D0B14" w:rsidRDefault="00C47865" w:rsidP="00C47865">
      <w:pPr>
        <w:rPr>
          <w:rFonts w:ascii="Arial" w:hAnsi="Arial" w:cs="Arial"/>
          <w:b/>
          <w:bCs/>
        </w:rPr>
      </w:pPr>
    </w:p>
    <w:p w:rsidR="00C47865" w:rsidRPr="001D0B14" w:rsidRDefault="00C47865" w:rsidP="00C47865">
      <w:pPr>
        <w:pStyle w:val="Sangradetextonormal"/>
        <w:ind w:left="0"/>
        <w:jc w:val="both"/>
        <w:rPr>
          <w:rFonts w:ascii="Arial" w:hAnsi="Arial" w:cs="Arial"/>
          <w:sz w:val="22"/>
          <w:szCs w:val="22"/>
        </w:rPr>
      </w:pPr>
    </w:p>
    <w:p w:rsidR="00C47865" w:rsidRPr="001D0B14" w:rsidRDefault="00C47865" w:rsidP="00D326EE">
      <w:pPr>
        <w:pStyle w:val="Sangradetextonormal"/>
        <w:ind w:left="0"/>
        <w:jc w:val="both"/>
        <w:rPr>
          <w:rFonts w:ascii="Arial" w:hAnsi="Arial" w:cs="Arial"/>
          <w:sz w:val="22"/>
          <w:szCs w:val="22"/>
        </w:rPr>
      </w:pPr>
    </w:p>
    <w:p w:rsidR="00D326EE" w:rsidRPr="001D0B14" w:rsidRDefault="00D326EE" w:rsidP="00D326EE">
      <w:pPr>
        <w:pStyle w:val="Sangradetextonormal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D326EE" w:rsidRPr="001D0B14" w:rsidRDefault="00D326EE" w:rsidP="00D326EE">
      <w:pPr>
        <w:pStyle w:val="Sangradetextonormal"/>
        <w:ind w:left="-1276" w:right="-1367"/>
        <w:rPr>
          <w:rFonts w:ascii="Arial" w:hAnsi="Arial" w:cs="Arial"/>
          <w:b/>
          <w:sz w:val="24"/>
          <w:szCs w:val="22"/>
        </w:rPr>
      </w:pPr>
    </w:p>
    <w:p w:rsidR="00D326EE" w:rsidRPr="001D0B14" w:rsidRDefault="00D326EE" w:rsidP="00D326EE">
      <w:pPr>
        <w:pStyle w:val="Sangradetextonormal"/>
        <w:ind w:left="-1276" w:right="-29"/>
        <w:jc w:val="both"/>
        <w:rPr>
          <w:rFonts w:ascii="Arial" w:hAnsi="Arial" w:cs="Arial"/>
          <w:b/>
          <w:sz w:val="22"/>
          <w:szCs w:val="22"/>
        </w:rPr>
      </w:pPr>
    </w:p>
    <w:p w:rsidR="00D326EE" w:rsidRPr="001D0B14" w:rsidRDefault="00D326EE" w:rsidP="00D326EE">
      <w:pPr>
        <w:pStyle w:val="Sangradetextonormal"/>
        <w:ind w:left="-1276" w:right="-1367"/>
        <w:rPr>
          <w:rFonts w:ascii="Arial" w:hAnsi="Arial" w:cs="Arial"/>
          <w:b/>
          <w:sz w:val="24"/>
          <w:szCs w:val="22"/>
        </w:rPr>
      </w:pPr>
    </w:p>
    <w:p w:rsidR="00157E52" w:rsidRPr="001D0B14" w:rsidRDefault="00157E52" w:rsidP="00D326EE">
      <w:pPr>
        <w:jc w:val="both"/>
        <w:rPr>
          <w:rFonts w:ascii="Arial" w:hAnsi="Arial" w:cs="Arial"/>
          <w:b/>
          <w:sz w:val="24"/>
          <w:szCs w:val="24"/>
        </w:rPr>
      </w:pPr>
    </w:p>
    <w:sectPr w:rsidR="00157E52" w:rsidRPr="001D0B14" w:rsidSect="005E1CB4">
      <w:headerReference w:type="default" r:id="rId14"/>
      <w:footerReference w:type="default" r:id="rId15"/>
      <w:headerReference w:type="first" r:id="rId16"/>
      <w:pgSz w:w="12242" w:h="15842"/>
      <w:pgMar w:top="1235" w:right="1701" w:bottom="1418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542" w:rsidRDefault="00F73542">
      <w:r>
        <w:separator/>
      </w:r>
    </w:p>
  </w:endnote>
  <w:endnote w:type="continuationSeparator" w:id="0">
    <w:p w:rsidR="00F73542" w:rsidRDefault="00F73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-OneByteIdentity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742" w:rsidRDefault="00606742" w:rsidP="004A0461">
    <w:pPr>
      <w:pStyle w:val="Piedepgina"/>
      <w:rPr>
        <w:rFonts w:ascii="Arial Narrow" w:hAnsi="Arial Narrow"/>
        <w:sz w:val="16"/>
        <w:szCs w:val="16"/>
        <w:lang w:val="es-CO"/>
      </w:rPr>
    </w:pPr>
  </w:p>
  <w:p w:rsidR="00606742" w:rsidRPr="00ED2BFC" w:rsidRDefault="00606742">
    <w:pPr>
      <w:pStyle w:val="Piedepgina"/>
      <w:rPr>
        <w:lang w:val="es-CO"/>
      </w:rPr>
    </w:pPr>
  </w:p>
  <w:p w:rsidR="00606742" w:rsidRDefault="0060674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542" w:rsidRDefault="00F73542">
      <w:r>
        <w:separator/>
      </w:r>
    </w:p>
  </w:footnote>
  <w:footnote w:type="continuationSeparator" w:id="0">
    <w:p w:rsidR="00F73542" w:rsidRDefault="00F735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85"/>
      <w:gridCol w:w="4720"/>
      <w:gridCol w:w="992"/>
      <w:gridCol w:w="1568"/>
    </w:tblGrid>
    <w:tr w:rsidR="001E2A3C" w:rsidTr="001B0262">
      <w:trPr>
        <w:cantSplit/>
        <w:trHeight w:val="276"/>
        <w:jc w:val="center"/>
      </w:trPr>
      <w:tc>
        <w:tcPr>
          <w:tcW w:w="2785" w:type="dxa"/>
          <w:vMerge w:val="restart"/>
          <w:vAlign w:val="center"/>
        </w:tcPr>
        <w:p w:rsidR="001E2A3C" w:rsidRDefault="001E2A3C" w:rsidP="001E2A3C">
          <w:pPr>
            <w:pStyle w:val="Encabezado"/>
            <w:jc w:val="center"/>
            <w:rPr>
              <w:rFonts w:ascii="Arial" w:hAnsi="Arial"/>
            </w:rPr>
          </w:pPr>
          <w:r w:rsidRPr="0091415D"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 wp14:anchorId="1245D466" wp14:editId="1BF1F704">
                <wp:extent cx="1666875" cy="419100"/>
                <wp:effectExtent l="0" t="0" r="9525" b="0"/>
                <wp:docPr id="2" name="Imagen 2" descr="MINHACIENDA1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MINHACIENDA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20" t="34154" r="8090" b="382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20" w:type="dxa"/>
          <w:vMerge w:val="restart"/>
          <w:vAlign w:val="center"/>
        </w:tcPr>
        <w:p w:rsidR="001E2A3C" w:rsidRPr="00DC529E" w:rsidRDefault="001E2A3C" w:rsidP="001E2A3C">
          <w:pPr>
            <w:autoSpaceDE w:val="0"/>
            <w:autoSpaceDN w:val="0"/>
            <w:adjustRightInd w:val="0"/>
            <w:jc w:val="center"/>
            <w:rPr>
              <w:rFonts w:ascii="Arial" w:eastAsia="Verdana-OneByteIdentityH" w:hAnsi="Arial" w:cs="Arial"/>
              <w:b/>
              <w:color w:val="000000"/>
              <w:sz w:val="24"/>
              <w:szCs w:val="24"/>
            </w:rPr>
          </w:pPr>
          <w:r>
            <w:rPr>
              <w:rFonts w:ascii="Arial" w:eastAsia="Verdana-OneByteIdentityH" w:hAnsi="Arial" w:cs="Arial"/>
              <w:b/>
              <w:color w:val="000000"/>
              <w:sz w:val="24"/>
              <w:szCs w:val="24"/>
            </w:rPr>
            <w:t>LINEAMIENTOS PARA LA GESTIÓN DE LA DISPONIBILIDAD</w:t>
          </w:r>
        </w:p>
      </w:tc>
      <w:tc>
        <w:tcPr>
          <w:tcW w:w="992" w:type="dxa"/>
          <w:vAlign w:val="center"/>
        </w:tcPr>
        <w:p w:rsidR="001E2A3C" w:rsidRDefault="001E2A3C" w:rsidP="001E2A3C">
          <w:pPr>
            <w:pStyle w:val="Encabezado"/>
            <w:rPr>
              <w:rFonts w:ascii="Arial" w:hAnsi="Arial" w:cs="Arial"/>
              <w:b/>
            </w:rPr>
          </w:pPr>
          <w:r>
            <w:rPr>
              <w:rFonts w:ascii="Arial" w:hAnsi="Arial"/>
              <w:b/>
            </w:rPr>
            <w:t>Código:</w:t>
          </w:r>
          <w:r>
            <w:t xml:space="preserve"> </w:t>
          </w:r>
        </w:p>
      </w:tc>
      <w:tc>
        <w:tcPr>
          <w:tcW w:w="1568" w:type="dxa"/>
          <w:vAlign w:val="center"/>
        </w:tcPr>
        <w:p w:rsidR="001E2A3C" w:rsidRDefault="001E2A3C" w:rsidP="001E2A3C">
          <w:pPr>
            <w:pStyle w:val="Encabezado"/>
            <w:jc w:val="center"/>
            <w:rPr>
              <w:rFonts w:ascii="Arial" w:hAnsi="Arial" w:cs="Arial"/>
              <w:b/>
            </w:rPr>
          </w:pPr>
          <w:r w:rsidRPr="001E2A3C">
            <w:rPr>
              <w:rFonts w:ascii="Arial" w:hAnsi="Arial" w:cs="Arial"/>
              <w:b/>
            </w:rPr>
            <w:t>Apo.1.Man.6.2</w:t>
          </w:r>
        </w:p>
      </w:tc>
    </w:tr>
    <w:tr w:rsidR="001E2A3C" w:rsidTr="001B0262">
      <w:trPr>
        <w:cantSplit/>
        <w:trHeight w:val="147"/>
        <w:jc w:val="center"/>
      </w:trPr>
      <w:tc>
        <w:tcPr>
          <w:tcW w:w="2785" w:type="dxa"/>
          <w:vMerge/>
        </w:tcPr>
        <w:p w:rsidR="001E2A3C" w:rsidRDefault="001E2A3C" w:rsidP="001E2A3C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720" w:type="dxa"/>
          <w:vMerge/>
        </w:tcPr>
        <w:p w:rsidR="001E2A3C" w:rsidRDefault="001E2A3C" w:rsidP="001E2A3C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2" w:type="dxa"/>
          <w:vAlign w:val="center"/>
        </w:tcPr>
        <w:p w:rsidR="001E2A3C" w:rsidRDefault="001E2A3C" w:rsidP="001E2A3C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Fecha:</w:t>
          </w:r>
        </w:p>
      </w:tc>
      <w:tc>
        <w:tcPr>
          <w:tcW w:w="1568" w:type="dxa"/>
          <w:vAlign w:val="center"/>
        </w:tcPr>
        <w:p w:rsidR="001E2A3C" w:rsidRDefault="001E2A3C" w:rsidP="005132FB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1-1</w:t>
          </w:r>
          <w:r w:rsidR="005132FB">
            <w:rPr>
              <w:rFonts w:ascii="Arial" w:hAnsi="Arial"/>
              <w:b/>
            </w:rPr>
            <w:t>2</w:t>
          </w:r>
          <w:r>
            <w:rPr>
              <w:rFonts w:ascii="Arial" w:hAnsi="Arial"/>
              <w:b/>
            </w:rPr>
            <w:t>-2016</w:t>
          </w:r>
        </w:p>
      </w:tc>
    </w:tr>
    <w:tr w:rsidR="001E2A3C" w:rsidTr="001B0262">
      <w:trPr>
        <w:cantSplit/>
        <w:trHeight w:val="147"/>
        <w:jc w:val="center"/>
      </w:trPr>
      <w:tc>
        <w:tcPr>
          <w:tcW w:w="2785" w:type="dxa"/>
          <w:vMerge/>
        </w:tcPr>
        <w:p w:rsidR="001E2A3C" w:rsidRDefault="001E2A3C" w:rsidP="001E2A3C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720" w:type="dxa"/>
          <w:vMerge/>
        </w:tcPr>
        <w:p w:rsidR="001E2A3C" w:rsidRDefault="001E2A3C" w:rsidP="001E2A3C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2" w:type="dxa"/>
          <w:vAlign w:val="center"/>
        </w:tcPr>
        <w:p w:rsidR="001E2A3C" w:rsidRDefault="001E2A3C" w:rsidP="001E2A3C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Versión: </w:t>
          </w:r>
        </w:p>
      </w:tc>
      <w:tc>
        <w:tcPr>
          <w:tcW w:w="1568" w:type="dxa"/>
          <w:vAlign w:val="center"/>
        </w:tcPr>
        <w:p w:rsidR="001E2A3C" w:rsidRDefault="001E2A3C" w:rsidP="001E2A3C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1</w:t>
          </w:r>
        </w:p>
      </w:tc>
    </w:tr>
    <w:tr w:rsidR="001E2A3C" w:rsidTr="001B0262">
      <w:trPr>
        <w:cantSplit/>
        <w:trHeight w:val="148"/>
        <w:jc w:val="center"/>
      </w:trPr>
      <w:tc>
        <w:tcPr>
          <w:tcW w:w="2785" w:type="dxa"/>
          <w:vMerge/>
          <w:tcBorders>
            <w:bottom w:val="single" w:sz="4" w:space="0" w:color="auto"/>
          </w:tcBorders>
        </w:tcPr>
        <w:p w:rsidR="001E2A3C" w:rsidRDefault="001E2A3C" w:rsidP="001E2A3C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4720" w:type="dxa"/>
          <w:vMerge/>
          <w:tcBorders>
            <w:bottom w:val="single" w:sz="4" w:space="0" w:color="auto"/>
          </w:tcBorders>
        </w:tcPr>
        <w:p w:rsidR="001E2A3C" w:rsidRDefault="001E2A3C" w:rsidP="001E2A3C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2" w:type="dxa"/>
          <w:vAlign w:val="center"/>
        </w:tcPr>
        <w:p w:rsidR="001E2A3C" w:rsidRDefault="001E2A3C" w:rsidP="001E2A3C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Página: </w:t>
          </w:r>
        </w:p>
      </w:tc>
      <w:tc>
        <w:tcPr>
          <w:tcW w:w="1568" w:type="dxa"/>
          <w:vAlign w:val="center"/>
        </w:tcPr>
        <w:p w:rsidR="001E2A3C" w:rsidRDefault="001E2A3C" w:rsidP="001E2A3C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  </w:t>
          </w:r>
          <w:r w:rsidRPr="00472A79">
            <w:rPr>
              <w:rFonts w:ascii="Arial" w:hAnsi="Arial" w:cs="Arial"/>
              <w:b/>
            </w:rPr>
            <w:fldChar w:fldCharType="begin"/>
          </w:r>
          <w:r w:rsidRPr="00472A79">
            <w:rPr>
              <w:rFonts w:ascii="Arial" w:hAnsi="Arial" w:cs="Arial"/>
              <w:b/>
            </w:rPr>
            <w:instrText>PAGE  \* Arabic  \* MERGEFORMAT</w:instrText>
          </w:r>
          <w:r w:rsidRPr="00472A79">
            <w:rPr>
              <w:rFonts w:ascii="Arial" w:hAnsi="Arial" w:cs="Arial"/>
              <w:b/>
            </w:rPr>
            <w:fldChar w:fldCharType="separate"/>
          </w:r>
          <w:r w:rsidR="00605160">
            <w:rPr>
              <w:rFonts w:ascii="Arial" w:hAnsi="Arial" w:cs="Arial"/>
              <w:b/>
              <w:noProof/>
            </w:rPr>
            <w:t>3</w:t>
          </w:r>
          <w:r w:rsidRPr="00472A79">
            <w:rPr>
              <w:rFonts w:ascii="Arial" w:hAnsi="Arial" w:cs="Arial"/>
              <w:b/>
            </w:rPr>
            <w:fldChar w:fldCharType="end"/>
          </w:r>
          <w:r w:rsidRPr="00472A79">
            <w:rPr>
              <w:rFonts w:ascii="Arial" w:hAnsi="Arial" w:cs="Arial"/>
              <w:b/>
            </w:rPr>
            <w:t xml:space="preserve"> de </w:t>
          </w:r>
          <w:r w:rsidRPr="00472A79">
            <w:rPr>
              <w:rFonts w:ascii="Arial" w:hAnsi="Arial" w:cs="Arial"/>
              <w:b/>
            </w:rPr>
            <w:fldChar w:fldCharType="begin"/>
          </w:r>
          <w:r w:rsidRPr="00472A79">
            <w:rPr>
              <w:rFonts w:ascii="Arial" w:hAnsi="Arial" w:cs="Arial"/>
              <w:b/>
            </w:rPr>
            <w:instrText>NUMPAGES  \* Arabic  \* MERGEFORMAT</w:instrText>
          </w:r>
          <w:r w:rsidRPr="00472A79">
            <w:rPr>
              <w:rFonts w:ascii="Arial" w:hAnsi="Arial" w:cs="Arial"/>
              <w:b/>
            </w:rPr>
            <w:fldChar w:fldCharType="separate"/>
          </w:r>
          <w:r w:rsidR="00605160">
            <w:rPr>
              <w:rFonts w:ascii="Arial" w:hAnsi="Arial" w:cs="Arial"/>
              <w:b/>
              <w:noProof/>
            </w:rPr>
            <w:t>3</w:t>
          </w:r>
          <w:r w:rsidRPr="00472A79">
            <w:rPr>
              <w:rFonts w:ascii="Arial" w:hAnsi="Arial" w:cs="Arial"/>
              <w:b/>
            </w:rPr>
            <w:fldChar w:fldCharType="end"/>
          </w:r>
        </w:p>
      </w:tc>
    </w:tr>
  </w:tbl>
  <w:p w:rsidR="00606742" w:rsidRDefault="00606742" w:rsidP="003A6EE4">
    <w:pPr>
      <w:pStyle w:val="Encabezado"/>
      <w:rPr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85"/>
      <w:gridCol w:w="4720"/>
      <w:gridCol w:w="992"/>
      <w:gridCol w:w="1568"/>
    </w:tblGrid>
    <w:tr w:rsidR="00606742" w:rsidTr="007F556F">
      <w:trPr>
        <w:cantSplit/>
        <w:trHeight w:val="276"/>
        <w:jc w:val="center"/>
      </w:trPr>
      <w:tc>
        <w:tcPr>
          <w:tcW w:w="2785" w:type="dxa"/>
          <w:vMerge w:val="restart"/>
          <w:vAlign w:val="center"/>
        </w:tcPr>
        <w:p w:rsidR="00606742" w:rsidRDefault="007F556F" w:rsidP="00715C69">
          <w:pPr>
            <w:pStyle w:val="Encabezado"/>
            <w:jc w:val="center"/>
            <w:rPr>
              <w:rFonts w:ascii="Arial" w:hAnsi="Arial"/>
            </w:rPr>
          </w:pPr>
          <w:r w:rsidRPr="0091415D"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 wp14:anchorId="3A7DE3CF" wp14:editId="0A994435">
                <wp:extent cx="1666875" cy="419100"/>
                <wp:effectExtent l="0" t="0" r="9525" b="0"/>
                <wp:docPr id="40" name="Imagen 2" descr="MINHACIENDA1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MINHACIENDA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20" t="34154" r="8090" b="382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20" w:type="dxa"/>
          <w:vMerge w:val="restart"/>
          <w:vAlign w:val="center"/>
        </w:tcPr>
        <w:p w:rsidR="00606742" w:rsidRPr="00DC529E" w:rsidRDefault="0007649C" w:rsidP="00065419">
          <w:pPr>
            <w:autoSpaceDE w:val="0"/>
            <w:autoSpaceDN w:val="0"/>
            <w:adjustRightInd w:val="0"/>
            <w:jc w:val="center"/>
            <w:rPr>
              <w:rFonts w:ascii="Arial" w:eastAsia="Verdana-OneByteIdentityH" w:hAnsi="Arial" w:cs="Arial"/>
              <w:b/>
              <w:color w:val="000000"/>
              <w:sz w:val="24"/>
              <w:szCs w:val="24"/>
            </w:rPr>
          </w:pPr>
          <w:r>
            <w:rPr>
              <w:rFonts w:ascii="Arial" w:eastAsia="Verdana-OneByteIdentityH" w:hAnsi="Arial" w:cs="Arial"/>
              <w:b/>
              <w:color w:val="000000"/>
              <w:sz w:val="24"/>
              <w:szCs w:val="24"/>
            </w:rPr>
            <w:t xml:space="preserve">LINEAMIENTOS PARA LA </w:t>
          </w:r>
          <w:r w:rsidR="00606742">
            <w:rPr>
              <w:rFonts w:ascii="Arial" w:eastAsia="Verdana-OneByteIdentityH" w:hAnsi="Arial" w:cs="Arial"/>
              <w:b/>
              <w:color w:val="000000"/>
              <w:sz w:val="24"/>
              <w:szCs w:val="24"/>
            </w:rPr>
            <w:t xml:space="preserve">GESTIÓN DE LA </w:t>
          </w:r>
          <w:r w:rsidR="00065419">
            <w:rPr>
              <w:rFonts w:ascii="Arial" w:eastAsia="Verdana-OneByteIdentityH" w:hAnsi="Arial" w:cs="Arial"/>
              <w:b/>
              <w:color w:val="000000"/>
              <w:sz w:val="24"/>
              <w:szCs w:val="24"/>
            </w:rPr>
            <w:t>DISPONIBILIDAD</w:t>
          </w:r>
        </w:p>
      </w:tc>
      <w:tc>
        <w:tcPr>
          <w:tcW w:w="992" w:type="dxa"/>
          <w:vAlign w:val="center"/>
        </w:tcPr>
        <w:p w:rsidR="00606742" w:rsidRDefault="00606742" w:rsidP="00715C69">
          <w:pPr>
            <w:pStyle w:val="Encabezado"/>
            <w:rPr>
              <w:rFonts w:ascii="Arial" w:hAnsi="Arial" w:cs="Arial"/>
              <w:b/>
            </w:rPr>
          </w:pPr>
          <w:r>
            <w:rPr>
              <w:rFonts w:ascii="Arial" w:hAnsi="Arial"/>
              <w:b/>
            </w:rPr>
            <w:t>Código:</w:t>
          </w:r>
          <w:r>
            <w:t xml:space="preserve"> </w:t>
          </w:r>
        </w:p>
      </w:tc>
      <w:tc>
        <w:tcPr>
          <w:tcW w:w="1568" w:type="dxa"/>
          <w:vAlign w:val="center"/>
        </w:tcPr>
        <w:p w:rsidR="00606742" w:rsidRDefault="001E2A3C" w:rsidP="00715C69">
          <w:pPr>
            <w:pStyle w:val="Encabezado"/>
            <w:jc w:val="center"/>
            <w:rPr>
              <w:rFonts w:ascii="Arial" w:hAnsi="Arial" w:cs="Arial"/>
              <w:b/>
            </w:rPr>
          </w:pPr>
          <w:r w:rsidRPr="001E2A3C">
            <w:rPr>
              <w:rFonts w:ascii="Arial" w:hAnsi="Arial" w:cs="Arial"/>
              <w:b/>
            </w:rPr>
            <w:t>Apo.1.Man.6.2</w:t>
          </w:r>
        </w:p>
      </w:tc>
    </w:tr>
    <w:tr w:rsidR="00606742" w:rsidTr="007F556F">
      <w:trPr>
        <w:cantSplit/>
        <w:trHeight w:val="147"/>
        <w:jc w:val="center"/>
      </w:trPr>
      <w:tc>
        <w:tcPr>
          <w:tcW w:w="2785" w:type="dxa"/>
          <w:vMerge/>
        </w:tcPr>
        <w:p w:rsidR="00606742" w:rsidRDefault="00606742" w:rsidP="00715C69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720" w:type="dxa"/>
          <w:vMerge/>
        </w:tcPr>
        <w:p w:rsidR="00606742" w:rsidRDefault="00606742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2" w:type="dxa"/>
          <w:vAlign w:val="center"/>
        </w:tcPr>
        <w:p w:rsidR="00606742" w:rsidRDefault="00606742" w:rsidP="00715C69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Fecha:</w:t>
          </w:r>
        </w:p>
      </w:tc>
      <w:tc>
        <w:tcPr>
          <w:tcW w:w="1568" w:type="dxa"/>
          <w:vAlign w:val="center"/>
        </w:tcPr>
        <w:p w:rsidR="00606742" w:rsidRDefault="001E2A3C" w:rsidP="00766A70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1</w:t>
          </w:r>
          <w:r w:rsidR="00606742">
            <w:rPr>
              <w:rFonts w:ascii="Arial" w:hAnsi="Arial"/>
              <w:b/>
            </w:rPr>
            <w:t>-1</w:t>
          </w:r>
          <w:r w:rsidR="00766A70">
            <w:rPr>
              <w:rFonts w:ascii="Arial" w:hAnsi="Arial"/>
              <w:b/>
            </w:rPr>
            <w:t>2</w:t>
          </w:r>
          <w:r w:rsidR="00606742">
            <w:rPr>
              <w:rFonts w:ascii="Arial" w:hAnsi="Arial"/>
              <w:b/>
            </w:rPr>
            <w:t>-201</w:t>
          </w:r>
          <w:r>
            <w:rPr>
              <w:rFonts w:ascii="Arial" w:hAnsi="Arial"/>
              <w:b/>
            </w:rPr>
            <w:t>6</w:t>
          </w:r>
        </w:p>
      </w:tc>
    </w:tr>
    <w:tr w:rsidR="00606742" w:rsidTr="007F556F">
      <w:trPr>
        <w:cantSplit/>
        <w:trHeight w:val="147"/>
        <w:jc w:val="center"/>
      </w:trPr>
      <w:tc>
        <w:tcPr>
          <w:tcW w:w="2785" w:type="dxa"/>
          <w:vMerge/>
        </w:tcPr>
        <w:p w:rsidR="00606742" w:rsidRDefault="00606742" w:rsidP="00715C69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720" w:type="dxa"/>
          <w:vMerge/>
        </w:tcPr>
        <w:p w:rsidR="00606742" w:rsidRDefault="00606742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2" w:type="dxa"/>
          <w:vAlign w:val="center"/>
        </w:tcPr>
        <w:p w:rsidR="00606742" w:rsidRDefault="00606742" w:rsidP="00715C69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Versión: </w:t>
          </w:r>
        </w:p>
      </w:tc>
      <w:tc>
        <w:tcPr>
          <w:tcW w:w="1568" w:type="dxa"/>
          <w:vAlign w:val="center"/>
        </w:tcPr>
        <w:p w:rsidR="00606742" w:rsidRDefault="007F556F" w:rsidP="00715C69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1</w:t>
          </w:r>
        </w:p>
      </w:tc>
    </w:tr>
    <w:tr w:rsidR="00606742" w:rsidTr="007F556F">
      <w:trPr>
        <w:cantSplit/>
        <w:trHeight w:val="148"/>
        <w:jc w:val="center"/>
      </w:trPr>
      <w:tc>
        <w:tcPr>
          <w:tcW w:w="2785" w:type="dxa"/>
          <w:vMerge/>
          <w:tcBorders>
            <w:bottom w:val="single" w:sz="4" w:space="0" w:color="auto"/>
          </w:tcBorders>
        </w:tcPr>
        <w:p w:rsidR="00606742" w:rsidRDefault="00606742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4720" w:type="dxa"/>
          <w:vMerge/>
          <w:tcBorders>
            <w:bottom w:val="single" w:sz="4" w:space="0" w:color="auto"/>
          </w:tcBorders>
        </w:tcPr>
        <w:p w:rsidR="00606742" w:rsidRDefault="00606742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2" w:type="dxa"/>
          <w:vAlign w:val="center"/>
        </w:tcPr>
        <w:p w:rsidR="00606742" w:rsidRDefault="00606742" w:rsidP="00715C69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Página: </w:t>
          </w:r>
        </w:p>
      </w:tc>
      <w:tc>
        <w:tcPr>
          <w:tcW w:w="1568" w:type="dxa"/>
          <w:vAlign w:val="center"/>
        </w:tcPr>
        <w:p w:rsidR="00606742" w:rsidRDefault="00606742" w:rsidP="00472A79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  </w:t>
          </w:r>
          <w:r w:rsidRPr="00472A79">
            <w:rPr>
              <w:rFonts w:ascii="Arial" w:hAnsi="Arial" w:cs="Arial"/>
              <w:b/>
            </w:rPr>
            <w:fldChar w:fldCharType="begin"/>
          </w:r>
          <w:r w:rsidRPr="00472A79">
            <w:rPr>
              <w:rFonts w:ascii="Arial" w:hAnsi="Arial" w:cs="Arial"/>
              <w:b/>
            </w:rPr>
            <w:instrText>PAGE  \* Arabic  \* MERGEFORMAT</w:instrText>
          </w:r>
          <w:r w:rsidRPr="00472A79">
            <w:rPr>
              <w:rFonts w:ascii="Arial" w:hAnsi="Arial" w:cs="Arial"/>
              <w:b/>
            </w:rPr>
            <w:fldChar w:fldCharType="separate"/>
          </w:r>
          <w:r w:rsidR="00605160">
            <w:rPr>
              <w:rFonts w:ascii="Arial" w:hAnsi="Arial" w:cs="Arial"/>
              <w:b/>
              <w:noProof/>
            </w:rPr>
            <w:t>1</w:t>
          </w:r>
          <w:r w:rsidRPr="00472A79">
            <w:rPr>
              <w:rFonts w:ascii="Arial" w:hAnsi="Arial" w:cs="Arial"/>
              <w:b/>
            </w:rPr>
            <w:fldChar w:fldCharType="end"/>
          </w:r>
          <w:r w:rsidRPr="00472A79">
            <w:rPr>
              <w:rFonts w:ascii="Arial" w:hAnsi="Arial" w:cs="Arial"/>
              <w:b/>
            </w:rPr>
            <w:t xml:space="preserve"> de </w:t>
          </w:r>
          <w:r w:rsidRPr="00472A79">
            <w:rPr>
              <w:rFonts w:ascii="Arial" w:hAnsi="Arial" w:cs="Arial"/>
              <w:b/>
            </w:rPr>
            <w:fldChar w:fldCharType="begin"/>
          </w:r>
          <w:r w:rsidRPr="00472A79">
            <w:rPr>
              <w:rFonts w:ascii="Arial" w:hAnsi="Arial" w:cs="Arial"/>
              <w:b/>
            </w:rPr>
            <w:instrText>NUMPAGES  \* Arabic  \* MERGEFORMAT</w:instrText>
          </w:r>
          <w:r w:rsidRPr="00472A79">
            <w:rPr>
              <w:rFonts w:ascii="Arial" w:hAnsi="Arial" w:cs="Arial"/>
              <w:b/>
            </w:rPr>
            <w:fldChar w:fldCharType="separate"/>
          </w:r>
          <w:r w:rsidR="00605160">
            <w:rPr>
              <w:rFonts w:ascii="Arial" w:hAnsi="Arial" w:cs="Arial"/>
              <w:b/>
              <w:noProof/>
            </w:rPr>
            <w:t>3</w:t>
          </w:r>
          <w:r w:rsidRPr="00472A79">
            <w:rPr>
              <w:rFonts w:ascii="Arial" w:hAnsi="Arial" w:cs="Arial"/>
              <w:b/>
            </w:rPr>
            <w:fldChar w:fldCharType="end"/>
          </w:r>
        </w:p>
      </w:tc>
    </w:tr>
  </w:tbl>
  <w:p w:rsidR="00606742" w:rsidRDefault="0060674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30519"/>
    <w:multiLevelType w:val="hybridMultilevel"/>
    <w:tmpl w:val="2EA4A698"/>
    <w:lvl w:ilvl="0" w:tplc="113A25B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03E21"/>
    <w:multiLevelType w:val="multilevel"/>
    <w:tmpl w:val="8BB41BC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10F37370"/>
    <w:multiLevelType w:val="hybridMultilevel"/>
    <w:tmpl w:val="5D6C6F9E"/>
    <w:lvl w:ilvl="0" w:tplc="E98AEF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90570"/>
    <w:multiLevelType w:val="hybridMultilevel"/>
    <w:tmpl w:val="7D48A9A6"/>
    <w:lvl w:ilvl="0" w:tplc="32E4D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C1226"/>
    <w:multiLevelType w:val="hybridMultilevel"/>
    <w:tmpl w:val="5014895E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70994"/>
    <w:multiLevelType w:val="hybridMultilevel"/>
    <w:tmpl w:val="3F947F5A"/>
    <w:lvl w:ilvl="0" w:tplc="8A4852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C7830"/>
    <w:multiLevelType w:val="hybridMultilevel"/>
    <w:tmpl w:val="2EA4A698"/>
    <w:lvl w:ilvl="0" w:tplc="113A25B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DC3B67"/>
    <w:multiLevelType w:val="multilevel"/>
    <w:tmpl w:val="3AAE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7E1C48"/>
    <w:multiLevelType w:val="hybridMultilevel"/>
    <w:tmpl w:val="81D442B4"/>
    <w:lvl w:ilvl="0" w:tplc="17A2FE7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6096B07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>
      <w:start w:val="1"/>
      <w:numFmt w:val="lowerLetter"/>
      <w:lvlText w:val="%5."/>
      <w:lvlJc w:val="left"/>
      <w:pPr>
        <w:ind w:left="3240" w:hanging="360"/>
      </w:pPr>
    </w:lvl>
    <w:lvl w:ilvl="5" w:tplc="240A001B">
      <w:start w:val="1"/>
      <w:numFmt w:val="lowerRoman"/>
      <w:lvlText w:val="%6."/>
      <w:lvlJc w:val="right"/>
      <w:pPr>
        <w:ind w:left="3960" w:hanging="180"/>
      </w:pPr>
    </w:lvl>
    <w:lvl w:ilvl="6" w:tplc="240A000F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E5274F1"/>
    <w:multiLevelType w:val="hybridMultilevel"/>
    <w:tmpl w:val="338AA83C"/>
    <w:lvl w:ilvl="0" w:tplc="BCCA24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8"/>
  </w:num>
  <w:num w:numId="9">
    <w:abstractNumId w:val="7"/>
  </w:num>
  <w:num w:numId="1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BFB"/>
    <w:rsid w:val="00000AF7"/>
    <w:rsid w:val="00003938"/>
    <w:rsid w:val="0000552A"/>
    <w:rsid w:val="000063D5"/>
    <w:rsid w:val="00022B38"/>
    <w:rsid w:val="00022C54"/>
    <w:rsid w:val="00022FEC"/>
    <w:rsid w:val="000322AA"/>
    <w:rsid w:val="00035405"/>
    <w:rsid w:val="000363FA"/>
    <w:rsid w:val="00037071"/>
    <w:rsid w:val="00037657"/>
    <w:rsid w:val="0004285A"/>
    <w:rsid w:val="00045B39"/>
    <w:rsid w:val="00047A24"/>
    <w:rsid w:val="00051BB2"/>
    <w:rsid w:val="00065419"/>
    <w:rsid w:val="00072085"/>
    <w:rsid w:val="00072C48"/>
    <w:rsid w:val="00073E00"/>
    <w:rsid w:val="0007649C"/>
    <w:rsid w:val="000778CC"/>
    <w:rsid w:val="000824A0"/>
    <w:rsid w:val="000915CA"/>
    <w:rsid w:val="00095A8F"/>
    <w:rsid w:val="000A17A2"/>
    <w:rsid w:val="000A2685"/>
    <w:rsid w:val="000A42B1"/>
    <w:rsid w:val="000A7FA1"/>
    <w:rsid w:val="000B092A"/>
    <w:rsid w:val="000B16C1"/>
    <w:rsid w:val="000B4F7D"/>
    <w:rsid w:val="000B6D9C"/>
    <w:rsid w:val="000C09D3"/>
    <w:rsid w:val="000C149F"/>
    <w:rsid w:val="000C1928"/>
    <w:rsid w:val="000E4554"/>
    <w:rsid w:val="000F585F"/>
    <w:rsid w:val="00101B24"/>
    <w:rsid w:val="00102614"/>
    <w:rsid w:val="00111E21"/>
    <w:rsid w:val="00120071"/>
    <w:rsid w:val="00131653"/>
    <w:rsid w:val="00131B75"/>
    <w:rsid w:val="00137531"/>
    <w:rsid w:val="00141322"/>
    <w:rsid w:val="00143357"/>
    <w:rsid w:val="00147335"/>
    <w:rsid w:val="0015312C"/>
    <w:rsid w:val="00155B8C"/>
    <w:rsid w:val="00157E52"/>
    <w:rsid w:val="00175F87"/>
    <w:rsid w:val="00183D82"/>
    <w:rsid w:val="00184FE0"/>
    <w:rsid w:val="001869CF"/>
    <w:rsid w:val="00193A4D"/>
    <w:rsid w:val="0019712C"/>
    <w:rsid w:val="001A1C63"/>
    <w:rsid w:val="001A7EDF"/>
    <w:rsid w:val="001B5A80"/>
    <w:rsid w:val="001C136F"/>
    <w:rsid w:val="001C50E6"/>
    <w:rsid w:val="001D052D"/>
    <w:rsid w:val="001D0B14"/>
    <w:rsid w:val="001D0C57"/>
    <w:rsid w:val="001D6664"/>
    <w:rsid w:val="001E2A3C"/>
    <w:rsid w:val="001E756F"/>
    <w:rsid w:val="001E7A62"/>
    <w:rsid w:val="001F0483"/>
    <w:rsid w:val="001F174B"/>
    <w:rsid w:val="001F289E"/>
    <w:rsid w:val="001F416E"/>
    <w:rsid w:val="001F67F1"/>
    <w:rsid w:val="001F779D"/>
    <w:rsid w:val="002007F5"/>
    <w:rsid w:val="00205A68"/>
    <w:rsid w:val="00210C94"/>
    <w:rsid w:val="00214097"/>
    <w:rsid w:val="00221152"/>
    <w:rsid w:val="002239D8"/>
    <w:rsid w:val="002277F8"/>
    <w:rsid w:val="002358DF"/>
    <w:rsid w:val="00236220"/>
    <w:rsid w:val="002400D9"/>
    <w:rsid w:val="002409BB"/>
    <w:rsid w:val="00241A86"/>
    <w:rsid w:val="002457C1"/>
    <w:rsid w:val="0025351E"/>
    <w:rsid w:val="0026062B"/>
    <w:rsid w:val="0026116D"/>
    <w:rsid w:val="00264F65"/>
    <w:rsid w:val="002830EC"/>
    <w:rsid w:val="00292688"/>
    <w:rsid w:val="00293AFA"/>
    <w:rsid w:val="00295E82"/>
    <w:rsid w:val="002972B9"/>
    <w:rsid w:val="002A62EE"/>
    <w:rsid w:val="002A7C4C"/>
    <w:rsid w:val="002D1C18"/>
    <w:rsid w:val="002D2A15"/>
    <w:rsid w:val="002D6FDC"/>
    <w:rsid w:val="002E041D"/>
    <w:rsid w:val="002E17BD"/>
    <w:rsid w:val="002E2C76"/>
    <w:rsid w:val="002E3C82"/>
    <w:rsid w:val="002E556A"/>
    <w:rsid w:val="002F02AA"/>
    <w:rsid w:val="002F271F"/>
    <w:rsid w:val="00314C44"/>
    <w:rsid w:val="00326F30"/>
    <w:rsid w:val="003278E5"/>
    <w:rsid w:val="00327910"/>
    <w:rsid w:val="00331F46"/>
    <w:rsid w:val="003327D5"/>
    <w:rsid w:val="00333204"/>
    <w:rsid w:val="003375DF"/>
    <w:rsid w:val="00337E5D"/>
    <w:rsid w:val="00342616"/>
    <w:rsid w:val="003434BD"/>
    <w:rsid w:val="00353A16"/>
    <w:rsid w:val="00360C32"/>
    <w:rsid w:val="00363BAD"/>
    <w:rsid w:val="00372BE9"/>
    <w:rsid w:val="00375012"/>
    <w:rsid w:val="00377878"/>
    <w:rsid w:val="003823CD"/>
    <w:rsid w:val="00385B09"/>
    <w:rsid w:val="0038616B"/>
    <w:rsid w:val="00387816"/>
    <w:rsid w:val="00397FC2"/>
    <w:rsid w:val="003A1480"/>
    <w:rsid w:val="003A1535"/>
    <w:rsid w:val="003A2C33"/>
    <w:rsid w:val="003A6EE4"/>
    <w:rsid w:val="003B2C01"/>
    <w:rsid w:val="003B4519"/>
    <w:rsid w:val="003B4BFB"/>
    <w:rsid w:val="003B729A"/>
    <w:rsid w:val="003C066E"/>
    <w:rsid w:val="003D278C"/>
    <w:rsid w:val="003D347E"/>
    <w:rsid w:val="003E23CD"/>
    <w:rsid w:val="003E28E6"/>
    <w:rsid w:val="003E452F"/>
    <w:rsid w:val="003E76FC"/>
    <w:rsid w:val="003F1038"/>
    <w:rsid w:val="003F5745"/>
    <w:rsid w:val="003F5C7B"/>
    <w:rsid w:val="00400CB0"/>
    <w:rsid w:val="00401E07"/>
    <w:rsid w:val="00405B5B"/>
    <w:rsid w:val="00410BD2"/>
    <w:rsid w:val="00414A58"/>
    <w:rsid w:val="00425472"/>
    <w:rsid w:val="00436166"/>
    <w:rsid w:val="00436E0B"/>
    <w:rsid w:val="004475E5"/>
    <w:rsid w:val="00452029"/>
    <w:rsid w:val="00456CA7"/>
    <w:rsid w:val="004667EF"/>
    <w:rsid w:val="00471453"/>
    <w:rsid w:val="00472365"/>
    <w:rsid w:val="00472A45"/>
    <w:rsid w:val="00472A79"/>
    <w:rsid w:val="00475231"/>
    <w:rsid w:val="004818D5"/>
    <w:rsid w:val="004857F2"/>
    <w:rsid w:val="00493006"/>
    <w:rsid w:val="004967D2"/>
    <w:rsid w:val="004A02FE"/>
    <w:rsid w:val="004A0461"/>
    <w:rsid w:val="004A4FCE"/>
    <w:rsid w:val="004A5AC3"/>
    <w:rsid w:val="004B79F3"/>
    <w:rsid w:val="004C5997"/>
    <w:rsid w:val="004D4ED1"/>
    <w:rsid w:val="004D7455"/>
    <w:rsid w:val="004E14DA"/>
    <w:rsid w:val="004E3335"/>
    <w:rsid w:val="004E5AE1"/>
    <w:rsid w:val="004E5D19"/>
    <w:rsid w:val="004E7BF0"/>
    <w:rsid w:val="004F44EB"/>
    <w:rsid w:val="00500030"/>
    <w:rsid w:val="0050303F"/>
    <w:rsid w:val="0050564C"/>
    <w:rsid w:val="0050701C"/>
    <w:rsid w:val="00510729"/>
    <w:rsid w:val="00510FCF"/>
    <w:rsid w:val="005132FB"/>
    <w:rsid w:val="00513A23"/>
    <w:rsid w:val="00524CD7"/>
    <w:rsid w:val="00525A90"/>
    <w:rsid w:val="005313A6"/>
    <w:rsid w:val="00533CDB"/>
    <w:rsid w:val="00535A29"/>
    <w:rsid w:val="0054571A"/>
    <w:rsid w:val="00547CF9"/>
    <w:rsid w:val="0055158A"/>
    <w:rsid w:val="005519C8"/>
    <w:rsid w:val="00556D0A"/>
    <w:rsid w:val="00557E98"/>
    <w:rsid w:val="00560C71"/>
    <w:rsid w:val="00561EE6"/>
    <w:rsid w:val="00566D2D"/>
    <w:rsid w:val="005719EC"/>
    <w:rsid w:val="00574783"/>
    <w:rsid w:val="005755D6"/>
    <w:rsid w:val="005761C3"/>
    <w:rsid w:val="005849FF"/>
    <w:rsid w:val="00592896"/>
    <w:rsid w:val="005A4AD9"/>
    <w:rsid w:val="005A5C0D"/>
    <w:rsid w:val="005A7608"/>
    <w:rsid w:val="005B0F9C"/>
    <w:rsid w:val="005D15D1"/>
    <w:rsid w:val="005D2C18"/>
    <w:rsid w:val="005D725E"/>
    <w:rsid w:val="005E1CB4"/>
    <w:rsid w:val="005E1ED6"/>
    <w:rsid w:val="005E4121"/>
    <w:rsid w:val="005E4533"/>
    <w:rsid w:val="005E669E"/>
    <w:rsid w:val="006032C5"/>
    <w:rsid w:val="00604D3C"/>
    <w:rsid w:val="00605160"/>
    <w:rsid w:val="00606742"/>
    <w:rsid w:val="00607015"/>
    <w:rsid w:val="006100DE"/>
    <w:rsid w:val="00611C5F"/>
    <w:rsid w:val="00615496"/>
    <w:rsid w:val="00615BD6"/>
    <w:rsid w:val="00620D0C"/>
    <w:rsid w:val="006222AA"/>
    <w:rsid w:val="00622AE5"/>
    <w:rsid w:val="00626373"/>
    <w:rsid w:val="00630D8A"/>
    <w:rsid w:val="00652842"/>
    <w:rsid w:val="0065350D"/>
    <w:rsid w:val="00655C8F"/>
    <w:rsid w:val="006564E6"/>
    <w:rsid w:val="00656CE8"/>
    <w:rsid w:val="006576A0"/>
    <w:rsid w:val="006579B0"/>
    <w:rsid w:val="00670D20"/>
    <w:rsid w:val="0067548E"/>
    <w:rsid w:val="00675582"/>
    <w:rsid w:val="006761A3"/>
    <w:rsid w:val="00676EFE"/>
    <w:rsid w:val="006865B0"/>
    <w:rsid w:val="00690FF1"/>
    <w:rsid w:val="006912A2"/>
    <w:rsid w:val="006A09EA"/>
    <w:rsid w:val="006A1555"/>
    <w:rsid w:val="006B056D"/>
    <w:rsid w:val="006B198A"/>
    <w:rsid w:val="006B5B82"/>
    <w:rsid w:val="006C06DA"/>
    <w:rsid w:val="006C5D5F"/>
    <w:rsid w:val="006C63CF"/>
    <w:rsid w:val="006C64CE"/>
    <w:rsid w:val="006D3997"/>
    <w:rsid w:val="006E3ACC"/>
    <w:rsid w:val="006E3F80"/>
    <w:rsid w:val="006F4C6D"/>
    <w:rsid w:val="006F6E91"/>
    <w:rsid w:val="007007D9"/>
    <w:rsid w:val="007017D6"/>
    <w:rsid w:val="00703C9C"/>
    <w:rsid w:val="00704835"/>
    <w:rsid w:val="00704BAC"/>
    <w:rsid w:val="007056EA"/>
    <w:rsid w:val="007115E6"/>
    <w:rsid w:val="0071376A"/>
    <w:rsid w:val="00715C26"/>
    <w:rsid w:val="00715C69"/>
    <w:rsid w:val="007170BF"/>
    <w:rsid w:val="00725B97"/>
    <w:rsid w:val="0072727E"/>
    <w:rsid w:val="00733C7F"/>
    <w:rsid w:val="00745947"/>
    <w:rsid w:val="00747F33"/>
    <w:rsid w:val="00753C2E"/>
    <w:rsid w:val="007559AC"/>
    <w:rsid w:val="00755DA2"/>
    <w:rsid w:val="0075716D"/>
    <w:rsid w:val="00766A70"/>
    <w:rsid w:val="00773094"/>
    <w:rsid w:val="00780D87"/>
    <w:rsid w:val="00781E3A"/>
    <w:rsid w:val="007862EC"/>
    <w:rsid w:val="0078679A"/>
    <w:rsid w:val="007920F8"/>
    <w:rsid w:val="007A17A0"/>
    <w:rsid w:val="007A4604"/>
    <w:rsid w:val="007A47A0"/>
    <w:rsid w:val="007A4A9B"/>
    <w:rsid w:val="007A5A12"/>
    <w:rsid w:val="007A7E06"/>
    <w:rsid w:val="007B2613"/>
    <w:rsid w:val="007C5522"/>
    <w:rsid w:val="007C5ADC"/>
    <w:rsid w:val="007C65AF"/>
    <w:rsid w:val="007C71EE"/>
    <w:rsid w:val="007C74E6"/>
    <w:rsid w:val="007D5B30"/>
    <w:rsid w:val="007D697B"/>
    <w:rsid w:val="007E0751"/>
    <w:rsid w:val="007F00EB"/>
    <w:rsid w:val="007F1B74"/>
    <w:rsid w:val="007F39A4"/>
    <w:rsid w:val="007F556F"/>
    <w:rsid w:val="0080382D"/>
    <w:rsid w:val="00804F18"/>
    <w:rsid w:val="008122B1"/>
    <w:rsid w:val="00812745"/>
    <w:rsid w:val="0081339E"/>
    <w:rsid w:val="0081362B"/>
    <w:rsid w:val="0081583A"/>
    <w:rsid w:val="00821D43"/>
    <w:rsid w:val="00826516"/>
    <w:rsid w:val="00830072"/>
    <w:rsid w:val="00844A95"/>
    <w:rsid w:val="00854CDF"/>
    <w:rsid w:val="00857116"/>
    <w:rsid w:val="008653EE"/>
    <w:rsid w:val="00867209"/>
    <w:rsid w:val="00867753"/>
    <w:rsid w:val="00870964"/>
    <w:rsid w:val="00871018"/>
    <w:rsid w:val="00872AE7"/>
    <w:rsid w:val="0087418B"/>
    <w:rsid w:val="008809E7"/>
    <w:rsid w:val="00882365"/>
    <w:rsid w:val="00882366"/>
    <w:rsid w:val="00883C2A"/>
    <w:rsid w:val="008934D7"/>
    <w:rsid w:val="008A259B"/>
    <w:rsid w:val="008B58C2"/>
    <w:rsid w:val="008B660F"/>
    <w:rsid w:val="008E38B4"/>
    <w:rsid w:val="008E44CA"/>
    <w:rsid w:val="008E6E7A"/>
    <w:rsid w:val="008F0E72"/>
    <w:rsid w:val="008F55CA"/>
    <w:rsid w:val="0090151D"/>
    <w:rsid w:val="0091158D"/>
    <w:rsid w:val="00911858"/>
    <w:rsid w:val="00914CC9"/>
    <w:rsid w:val="00917268"/>
    <w:rsid w:val="0092547E"/>
    <w:rsid w:val="009264AA"/>
    <w:rsid w:val="009279C2"/>
    <w:rsid w:val="00933EE5"/>
    <w:rsid w:val="009371D7"/>
    <w:rsid w:val="0096716C"/>
    <w:rsid w:val="00967405"/>
    <w:rsid w:val="00974124"/>
    <w:rsid w:val="009750E0"/>
    <w:rsid w:val="00976124"/>
    <w:rsid w:val="00977B45"/>
    <w:rsid w:val="009808D0"/>
    <w:rsid w:val="00987C06"/>
    <w:rsid w:val="009A37A7"/>
    <w:rsid w:val="009C2242"/>
    <w:rsid w:val="009C23A7"/>
    <w:rsid w:val="009C4113"/>
    <w:rsid w:val="009C420F"/>
    <w:rsid w:val="009C441F"/>
    <w:rsid w:val="009C53A3"/>
    <w:rsid w:val="009D7458"/>
    <w:rsid w:val="00A0515B"/>
    <w:rsid w:val="00A10F14"/>
    <w:rsid w:val="00A14ED4"/>
    <w:rsid w:val="00A15198"/>
    <w:rsid w:val="00A21B40"/>
    <w:rsid w:val="00A2676B"/>
    <w:rsid w:val="00A33656"/>
    <w:rsid w:val="00A3796D"/>
    <w:rsid w:val="00A51563"/>
    <w:rsid w:val="00A52CBB"/>
    <w:rsid w:val="00A6161F"/>
    <w:rsid w:val="00A65C7E"/>
    <w:rsid w:val="00A668FF"/>
    <w:rsid w:val="00A67D94"/>
    <w:rsid w:val="00A723B1"/>
    <w:rsid w:val="00A848B1"/>
    <w:rsid w:val="00A86001"/>
    <w:rsid w:val="00A86089"/>
    <w:rsid w:val="00A8722D"/>
    <w:rsid w:val="00A95CE9"/>
    <w:rsid w:val="00AB03D9"/>
    <w:rsid w:val="00AB4ECC"/>
    <w:rsid w:val="00AB504A"/>
    <w:rsid w:val="00AB715C"/>
    <w:rsid w:val="00AB763A"/>
    <w:rsid w:val="00AC74D3"/>
    <w:rsid w:val="00AD3385"/>
    <w:rsid w:val="00AE5F0A"/>
    <w:rsid w:val="00AE6EF5"/>
    <w:rsid w:val="00AF4B62"/>
    <w:rsid w:val="00B0089F"/>
    <w:rsid w:val="00B012FC"/>
    <w:rsid w:val="00B0582B"/>
    <w:rsid w:val="00B07CF2"/>
    <w:rsid w:val="00B10CBA"/>
    <w:rsid w:val="00B11605"/>
    <w:rsid w:val="00B130ED"/>
    <w:rsid w:val="00B20B34"/>
    <w:rsid w:val="00B30209"/>
    <w:rsid w:val="00B30928"/>
    <w:rsid w:val="00B41296"/>
    <w:rsid w:val="00B41743"/>
    <w:rsid w:val="00B4225D"/>
    <w:rsid w:val="00B4360D"/>
    <w:rsid w:val="00B53EA8"/>
    <w:rsid w:val="00B56F8B"/>
    <w:rsid w:val="00B614BC"/>
    <w:rsid w:val="00B66D95"/>
    <w:rsid w:val="00B76D25"/>
    <w:rsid w:val="00B77336"/>
    <w:rsid w:val="00B86FB1"/>
    <w:rsid w:val="00B90500"/>
    <w:rsid w:val="00B92904"/>
    <w:rsid w:val="00BA388C"/>
    <w:rsid w:val="00BA5D73"/>
    <w:rsid w:val="00BB7D0E"/>
    <w:rsid w:val="00BD60F1"/>
    <w:rsid w:val="00BE28C0"/>
    <w:rsid w:val="00BE6ABE"/>
    <w:rsid w:val="00BF28DD"/>
    <w:rsid w:val="00BF31D4"/>
    <w:rsid w:val="00BF3745"/>
    <w:rsid w:val="00BF4EEE"/>
    <w:rsid w:val="00BF7D3E"/>
    <w:rsid w:val="00BF7F26"/>
    <w:rsid w:val="00C000E5"/>
    <w:rsid w:val="00C164C6"/>
    <w:rsid w:val="00C221C4"/>
    <w:rsid w:val="00C24C9B"/>
    <w:rsid w:val="00C30CC6"/>
    <w:rsid w:val="00C3411F"/>
    <w:rsid w:val="00C35F84"/>
    <w:rsid w:val="00C37ED3"/>
    <w:rsid w:val="00C424A7"/>
    <w:rsid w:val="00C43516"/>
    <w:rsid w:val="00C45C23"/>
    <w:rsid w:val="00C47865"/>
    <w:rsid w:val="00C508E6"/>
    <w:rsid w:val="00C5105C"/>
    <w:rsid w:val="00C51843"/>
    <w:rsid w:val="00C5184B"/>
    <w:rsid w:val="00C55185"/>
    <w:rsid w:val="00C579F8"/>
    <w:rsid w:val="00C65D11"/>
    <w:rsid w:val="00C66DFA"/>
    <w:rsid w:val="00C6725E"/>
    <w:rsid w:val="00C72D97"/>
    <w:rsid w:val="00C86429"/>
    <w:rsid w:val="00C95CE0"/>
    <w:rsid w:val="00CA27AC"/>
    <w:rsid w:val="00CB4196"/>
    <w:rsid w:val="00CC4DD8"/>
    <w:rsid w:val="00CC6DA2"/>
    <w:rsid w:val="00CD3A73"/>
    <w:rsid w:val="00CD3FC5"/>
    <w:rsid w:val="00CD797D"/>
    <w:rsid w:val="00CE1921"/>
    <w:rsid w:val="00CE79BB"/>
    <w:rsid w:val="00CF2AE6"/>
    <w:rsid w:val="00D03ACB"/>
    <w:rsid w:val="00D221DD"/>
    <w:rsid w:val="00D255E3"/>
    <w:rsid w:val="00D26192"/>
    <w:rsid w:val="00D326EE"/>
    <w:rsid w:val="00D33F4D"/>
    <w:rsid w:val="00D347FC"/>
    <w:rsid w:val="00D4131C"/>
    <w:rsid w:val="00D41D63"/>
    <w:rsid w:val="00D57A8A"/>
    <w:rsid w:val="00D633BC"/>
    <w:rsid w:val="00D67086"/>
    <w:rsid w:val="00D672F8"/>
    <w:rsid w:val="00D733D2"/>
    <w:rsid w:val="00D745CE"/>
    <w:rsid w:val="00D74945"/>
    <w:rsid w:val="00D77102"/>
    <w:rsid w:val="00D77DCF"/>
    <w:rsid w:val="00D820F9"/>
    <w:rsid w:val="00D851BD"/>
    <w:rsid w:val="00D92917"/>
    <w:rsid w:val="00D9330E"/>
    <w:rsid w:val="00D9412B"/>
    <w:rsid w:val="00DA0835"/>
    <w:rsid w:val="00DA13FB"/>
    <w:rsid w:val="00DA72D1"/>
    <w:rsid w:val="00DA7511"/>
    <w:rsid w:val="00DB0A03"/>
    <w:rsid w:val="00DB347D"/>
    <w:rsid w:val="00DC036D"/>
    <w:rsid w:val="00DC5280"/>
    <w:rsid w:val="00DC529E"/>
    <w:rsid w:val="00DE2075"/>
    <w:rsid w:val="00DE3810"/>
    <w:rsid w:val="00DE4E79"/>
    <w:rsid w:val="00DE505F"/>
    <w:rsid w:val="00DF5FD9"/>
    <w:rsid w:val="00DF643E"/>
    <w:rsid w:val="00E00CE9"/>
    <w:rsid w:val="00E02FE8"/>
    <w:rsid w:val="00E076DE"/>
    <w:rsid w:val="00E07D63"/>
    <w:rsid w:val="00E11FDA"/>
    <w:rsid w:val="00E16949"/>
    <w:rsid w:val="00E25DA1"/>
    <w:rsid w:val="00E27073"/>
    <w:rsid w:val="00E355C8"/>
    <w:rsid w:val="00E50031"/>
    <w:rsid w:val="00E51E1D"/>
    <w:rsid w:val="00E530EF"/>
    <w:rsid w:val="00E5540E"/>
    <w:rsid w:val="00E64E28"/>
    <w:rsid w:val="00E6512B"/>
    <w:rsid w:val="00E66534"/>
    <w:rsid w:val="00E702B9"/>
    <w:rsid w:val="00E76244"/>
    <w:rsid w:val="00E7687A"/>
    <w:rsid w:val="00E77DD0"/>
    <w:rsid w:val="00E84233"/>
    <w:rsid w:val="00E923F4"/>
    <w:rsid w:val="00EA4651"/>
    <w:rsid w:val="00EB28C3"/>
    <w:rsid w:val="00EC1FD5"/>
    <w:rsid w:val="00EC4AA7"/>
    <w:rsid w:val="00EC52C8"/>
    <w:rsid w:val="00EC6F71"/>
    <w:rsid w:val="00ED2BFC"/>
    <w:rsid w:val="00EE1127"/>
    <w:rsid w:val="00EE7950"/>
    <w:rsid w:val="00EF121A"/>
    <w:rsid w:val="00F006C1"/>
    <w:rsid w:val="00F00DF9"/>
    <w:rsid w:val="00F13279"/>
    <w:rsid w:val="00F162AF"/>
    <w:rsid w:val="00F20FC3"/>
    <w:rsid w:val="00F25B8A"/>
    <w:rsid w:val="00F368E9"/>
    <w:rsid w:val="00F373F2"/>
    <w:rsid w:val="00F41600"/>
    <w:rsid w:val="00F42314"/>
    <w:rsid w:val="00F46C4E"/>
    <w:rsid w:val="00F5305E"/>
    <w:rsid w:val="00F55465"/>
    <w:rsid w:val="00F62D49"/>
    <w:rsid w:val="00F63578"/>
    <w:rsid w:val="00F6440B"/>
    <w:rsid w:val="00F65272"/>
    <w:rsid w:val="00F73542"/>
    <w:rsid w:val="00F76949"/>
    <w:rsid w:val="00F82DEA"/>
    <w:rsid w:val="00F83FB3"/>
    <w:rsid w:val="00F94126"/>
    <w:rsid w:val="00F9741E"/>
    <w:rsid w:val="00FA0F84"/>
    <w:rsid w:val="00FA4288"/>
    <w:rsid w:val="00FB181C"/>
    <w:rsid w:val="00FB4B6A"/>
    <w:rsid w:val="00FB5252"/>
    <w:rsid w:val="00FC0F0B"/>
    <w:rsid w:val="00FC21F1"/>
    <w:rsid w:val="00FC6E04"/>
    <w:rsid w:val="00FC6F33"/>
    <w:rsid w:val="00FC7B17"/>
    <w:rsid w:val="00FD7C27"/>
    <w:rsid w:val="00FE02AC"/>
    <w:rsid w:val="00FE08EE"/>
    <w:rsid w:val="00FE32FC"/>
    <w:rsid w:val="00FE4210"/>
    <w:rsid w:val="00FE7839"/>
    <w:rsid w:val="00FF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pPr>
      <w:keepNext/>
      <w:widowControl w:val="0"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widowControl w:val="0"/>
      <w:outlineLvl w:val="2"/>
    </w:pPr>
    <w:rPr>
      <w:sz w:val="26"/>
    </w:rPr>
  </w:style>
  <w:style w:type="paragraph" w:styleId="Ttulo4">
    <w:name w:val="heading 4"/>
    <w:basedOn w:val="Normal"/>
    <w:next w:val="Normal"/>
    <w:qFormat/>
    <w:pPr>
      <w:keepNext/>
      <w:widowControl w:val="0"/>
      <w:outlineLvl w:val="3"/>
    </w:pPr>
    <w:rPr>
      <w:b/>
      <w:sz w:val="26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qFormat/>
    <w:pPr>
      <w:keepNext/>
      <w:widowControl w:val="0"/>
      <w:jc w:val="both"/>
      <w:outlineLvl w:val="6"/>
    </w:pPr>
    <w:rPr>
      <w:b/>
      <w:sz w:val="24"/>
    </w:rPr>
  </w:style>
  <w:style w:type="paragraph" w:styleId="Ttulo8">
    <w:name w:val="heading 8"/>
    <w:basedOn w:val="Normal"/>
    <w:next w:val="Normal"/>
    <w:qFormat/>
    <w:pPr>
      <w:keepNext/>
      <w:widowControl w:val="0"/>
      <w:jc w:val="both"/>
      <w:outlineLvl w:val="7"/>
    </w:pPr>
    <w:rPr>
      <w:sz w:val="24"/>
    </w:rPr>
  </w:style>
  <w:style w:type="paragraph" w:styleId="Ttulo9">
    <w:name w:val="heading 9"/>
    <w:basedOn w:val="Normal"/>
    <w:next w:val="Normal"/>
    <w:qFormat/>
    <w:pPr>
      <w:keepNext/>
      <w:widowControl w:val="0"/>
      <w:ind w:left="2835" w:hanging="2835"/>
      <w:jc w:val="both"/>
      <w:outlineLvl w:val="8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pPr>
      <w:jc w:val="both"/>
    </w:pPr>
  </w:style>
  <w:style w:type="paragraph" w:styleId="Encabezado">
    <w:name w:val="header"/>
    <w:basedOn w:val="Normal"/>
    <w:link w:val="EncabezadoCar"/>
    <w:pPr>
      <w:widowControl w:val="0"/>
      <w:tabs>
        <w:tab w:val="center" w:pos="4252"/>
        <w:tab w:val="right" w:pos="8504"/>
      </w:tabs>
    </w:pPr>
  </w:style>
  <w:style w:type="character" w:styleId="Nmerodepgina">
    <w:name w:val="page number"/>
    <w:rPr>
      <w:sz w:val="20"/>
    </w:rPr>
  </w:style>
  <w:style w:type="paragraph" w:customStyle="1" w:styleId="Sangra2detindependiente1">
    <w:name w:val="Sangría 2 de t. independiente1"/>
    <w:basedOn w:val="Normal"/>
    <w:pPr>
      <w:widowControl w:val="0"/>
      <w:ind w:left="2124" w:hanging="2124"/>
      <w:jc w:val="both"/>
    </w:pPr>
    <w:rPr>
      <w:sz w:val="24"/>
    </w:rPr>
  </w:style>
  <w:style w:type="paragraph" w:styleId="Piedepgina">
    <w:name w:val="footer"/>
    <w:aliases w:val="pie de página"/>
    <w:basedOn w:val="Normal"/>
    <w:link w:val="PiedepginaCar"/>
    <w:pPr>
      <w:widowControl w:val="0"/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widowControl w:val="0"/>
      <w:jc w:val="both"/>
    </w:pPr>
    <w:rPr>
      <w:sz w:val="24"/>
    </w:rPr>
  </w:style>
  <w:style w:type="paragraph" w:customStyle="1" w:styleId="Sangra3detindependiente1">
    <w:name w:val="Sangría 3 de t. independiente1"/>
    <w:basedOn w:val="Normal"/>
    <w:pPr>
      <w:widowControl w:val="0"/>
      <w:ind w:left="2127" w:hanging="2127"/>
      <w:jc w:val="both"/>
    </w:pPr>
    <w:rPr>
      <w:sz w:val="24"/>
    </w:rPr>
  </w:style>
  <w:style w:type="paragraph" w:styleId="Textoindependiente2">
    <w:name w:val="Body Text 2"/>
    <w:basedOn w:val="Normal"/>
    <w:rPr>
      <w:sz w:val="16"/>
    </w:rPr>
  </w:style>
  <w:style w:type="paragraph" w:styleId="Sangra3detindependiente">
    <w:name w:val="Body Text Indent 3"/>
    <w:basedOn w:val="Normal"/>
    <w:pPr>
      <w:widowControl w:val="0"/>
      <w:ind w:left="-284"/>
    </w:pPr>
    <w:rPr>
      <w:rFonts w:ascii="Arial" w:hAnsi="Arial"/>
      <w:sz w:val="22"/>
    </w:rPr>
  </w:style>
  <w:style w:type="paragraph" w:customStyle="1" w:styleId="Textoindependiente21">
    <w:name w:val="Texto independiente 21"/>
    <w:basedOn w:val="Normal"/>
    <w:pPr>
      <w:widowControl w:val="0"/>
      <w:jc w:val="both"/>
    </w:pPr>
    <w:rPr>
      <w:sz w:val="26"/>
    </w:rPr>
  </w:style>
  <w:style w:type="paragraph" w:customStyle="1" w:styleId="Textoindependiente31">
    <w:name w:val="Texto independiente 31"/>
    <w:basedOn w:val="Normal"/>
    <w:pPr>
      <w:widowControl w:val="0"/>
    </w:pPr>
    <w:rPr>
      <w:sz w:val="24"/>
    </w:rPr>
  </w:style>
  <w:style w:type="character" w:styleId="Hipervnculo">
    <w:name w:val="Hyperlink"/>
    <w:rPr>
      <w:color w:val="0000FF"/>
      <w:u w:val="single"/>
    </w:rPr>
  </w:style>
  <w:style w:type="paragraph" w:styleId="TDC1">
    <w:name w:val="toc 1"/>
    <w:basedOn w:val="Normal"/>
    <w:next w:val="Normal"/>
    <w:autoRedefine/>
    <w:semiHidden/>
    <w:rPr>
      <w:rFonts w:ascii="Arial" w:hAnsi="Arial" w:cs="Arial"/>
      <w:lang w:val="es-MX" w:eastAsia="en-US"/>
    </w:rPr>
  </w:style>
  <w:style w:type="paragraph" w:customStyle="1" w:styleId="bodytext">
    <w:name w:val="bodytext"/>
    <w:basedOn w:val="Normal"/>
    <w:rsid w:val="000B16C1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paragraph" w:customStyle="1" w:styleId="pagetitle">
    <w:name w:val="pagetitle"/>
    <w:basedOn w:val="Normal"/>
    <w:rsid w:val="000B16C1"/>
    <w:pPr>
      <w:spacing w:before="100" w:beforeAutospacing="1" w:after="100" w:afterAutospacing="1"/>
      <w:jc w:val="center"/>
    </w:pPr>
    <w:rPr>
      <w:rFonts w:ascii="Arial" w:hAnsi="Arial" w:cs="Arial"/>
      <w:color w:val="336699"/>
      <w:sz w:val="36"/>
      <w:szCs w:val="36"/>
    </w:rPr>
  </w:style>
  <w:style w:type="paragraph" w:customStyle="1" w:styleId="note1">
    <w:name w:val="note1"/>
    <w:basedOn w:val="Normal"/>
    <w:rsid w:val="00DF643E"/>
    <w:pPr>
      <w:spacing w:before="100" w:beforeAutospacing="1" w:after="100" w:afterAutospacing="1"/>
      <w:ind w:left="864"/>
    </w:pPr>
    <w:rPr>
      <w:rFonts w:ascii="Arial" w:hAnsi="Arial" w:cs="Arial"/>
      <w:color w:val="000000"/>
      <w:sz w:val="24"/>
      <w:szCs w:val="24"/>
    </w:rPr>
  </w:style>
  <w:style w:type="paragraph" w:customStyle="1" w:styleId="task10">
    <w:name w:val="task10"/>
    <w:basedOn w:val="Normal"/>
    <w:rsid w:val="00DF643E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semiHidden/>
    <w:rsid w:val="00566D2D"/>
    <w:rPr>
      <w:rFonts w:ascii="Tahoma" w:hAnsi="Tahoma" w:cs="Tahoma"/>
      <w:sz w:val="16"/>
      <w:szCs w:val="16"/>
    </w:rPr>
  </w:style>
  <w:style w:type="character" w:styleId="Refdecomentario">
    <w:name w:val="annotation reference"/>
    <w:semiHidden/>
    <w:rsid w:val="00FE4210"/>
    <w:rPr>
      <w:sz w:val="16"/>
      <w:szCs w:val="16"/>
    </w:rPr>
  </w:style>
  <w:style w:type="paragraph" w:styleId="Textocomentario">
    <w:name w:val="annotation text"/>
    <w:basedOn w:val="Normal"/>
    <w:semiHidden/>
    <w:rsid w:val="00FE4210"/>
  </w:style>
  <w:style w:type="paragraph" w:styleId="Asuntodelcomentario">
    <w:name w:val="annotation subject"/>
    <w:basedOn w:val="Textocomentario"/>
    <w:next w:val="Textocomentario"/>
    <w:semiHidden/>
    <w:rsid w:val="00FE4210"/>
    <w:rPr>
      <w:b/>
      <w:bCs/>
    </w:rPr>
  </w:style>
  <w:style w:type="paragraph" w:customStyle="1" w:styleId="Normal1">
    <w:name w:val="Normal1"/>
    <w:basedOn w:val="Normal"/>
    <w:rsid w:val="00A86089"/>
    <w:pPr>
      <w:spacing w:before="100" w:beforeAutospacing="1" w:after="100" w:afterAutospacing="1"/>
    </w:pPr>
    <w:rPr>
      <w:sz w:val="24"/>
      <w:szCs w:val="24"/>
    </w:rPr>
  </w:style>
  <w:style w:type="character" w:styleId="Textoennegrita">
    <w:name w:val="Strong"/>
    <w:uiPriority w:val="22"/>
    <w:qFormat/>
    <w:rsid w:val="00655C8F"/>
    <w:rPr>
      <w:b/>
      <w:bCs/>
    </w:rPr>
  </w:style>
  <w:style w:type="character" w:customStyle="1" w:styleId="EncabezadoCar">
    <w:name w:val="Encabezado Car"/>
    <w:link w:val="Encabezado"/>
    <w:rsid w:val="00E51E1D"/>
    <w:rPr>
      <w:lang w:val="es-ES" w:eastAsia="es-ES"/>
    </w:rPr>
  </w:style>
  <w:style w:type="paragraph" w:customStyle="1" w:styleId="task1">
    <w:name w:val="task1"/>
    <w:basedOn w:val="Normal"/>
    <w:rsid w:val="00D41D63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character" w:customStyle="1" w:styleId="PiedepginaCar">
    <w:name w:val="Pie de página Car"/>
    <w:aliases w:val="pie de página Car"/>
    <w:link w:val="Piedepgina"/>
    <w:rsid w:val="004A0461"/>
    <w:rPr>
      <w:lang w:val="es-ES" w:eastAsia="es-ES"/>
    </w:rPr>
  </w:style>
  <w:style w:type="paragraph" w:styleId="Textonotapie">
    <w:name w:val="footnote text"/>
    <w:aliases w:val="ft,ft Car Car Car,ft Car,Texto nota pie2,ft1,ft Car Car Car1,Texto nota pie Car2,ft Car Car2,Footnote Text Char Car,Footnote Text Char Char,bibliografía"/>
    <w:basedOn w:val="Normal"/>
    <w:link w:val="TextonotapieCar"/>
    <w:unhideWhenUsed/>
    <w:rsid w:val="00472365"/>
    <w:rPr>
      <w:rFonts w:ascii="Calibri" w:hAnsi="Calibri"/>
      <w:lang w:val="es-CO" w:eastAsia="es-CO"/>
    </w:rPr>
  </w:style>
  <w:style w:type="character" w:customStyle="1" w:styleId="TextonotapieCar">
    <w:name w:val="Texto nota pie Car"/>
    <w:aliases w:val="ft Car1,ft Car Car Car Car,ft Car Car,Texto nota pie2 Car,ft1 Car,ft Car Car Car1 Car,Texto nota pie Car2 Car,ft Car Car2 Car,Footnote Text Char Car Car,Footnote Text Char Char Car,bibliografía Car"/>
    <w:link w:val="Textonotapie"/>
    <w:rsid w:val="00472365"/>
    <w:rPr>
      <w:rFonts w:ascii="Calibri" w:hAnsi="Calibri"/>
    </w:rPr>
  </w:style>
  <w:style w:type="character" w:styleId="Refdenotaalpie">
    <w:name w:val="footnote reference"/>
    <w:aliases w:val="Ref,de nota al pie,Texto de nota al pie,Ref. de nota al pie2"/>
    <w:uiPriority w:val="99"/>
    <w:unhideWhenUsed/>
    <w:rsid w:val="00472365"/>
    <w:rPr>
      <w:vertAlign w:val="superscript"/>
    </w:rPr>
  </w:style>
  <w:style w:type="paragraph" w:styleId="Prrafodelista">
    <w:name w:val="List Paragraph"/>
    <w:basedOn w:val="Normal"/>
    <w:link w:val="PrrafodelistaCar"/>
    <w:uiPriority w:val="99"/>
    <w:qFormat/>
    <w:rsid w:val="005A5C0D"/>
    <w:pPr>
      <w:ind w:left="720"/>
      <w:contextualSpacing/>
      <w:jc w:val="both"/>
    </w:pPr>
    <w:rPr>
      <w:rFonts w:ascii="Arial" w:hAnsi="Arial"/>
      <w:sz w:val="24"/>
      <w:lang w:val="es-ES_tradnl" w:eastAsia="en-US"/>
    </w:rPr>
  </w:style>
  <w:style w:type="paragraph" w:styleId="NormalWeb">
    <w:name w:val="Normal (Web)"/>
    <w:basedOn w:val="Normal"/>
    <w:uiPriority w:val="99"/>
    <w:unhideWhenUsed/>
    <w:rsid w:val="005A5C0D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customStyle="1" w:styleId="Default">
    <w:name w:val="Default"/>
    <w:rsid w:val="006912A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rsid w:val="000A2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8">
    <w:name w:val="Table Grid 8"/>
    <w:basedOn w:val="Tablanormal"/>
    <w:rsid w:val="00EB28C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pple-converted-space">
    <w:name w:val="apple-converted-space"/>
    <w:rsid w:val="006100DE"/>
  </w:style>
  <w:style w:type="paragraph" w:styleId="Sangradetextonormal">
    <w:name w:val="Body Text Indent"/>
    <w:basedOn w:val="Normal"/>
    <w:link w:val="SangradetextonormalCar"/>
    <w:rsid w:val="00D326EE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D326EE"/>
    <w:rPr>
      <w:lang w:val="es-ES" w:eastAsia="es-ES"/>
    </w:rPr>
  </w:style>
  <w:style w:type="character" w:customStyle="1" w:styleId="PrrafodelistaCar">
    <w:name w:val="Párrafo de lista Car"/>
    <w:link w:val="Prrafodelista"/>
    <w:uiPriority w:val="99"/>
    <w:rsid w:val="00D326EE"/>
    <w:rPr>
      <w:rFonts w:ascii="Arial" w:hAnsi="Arial"/>
      <w:sz w:val="24"/>
      <w:lang w:val="es-ES_tradn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pPr>
      <w:keepNext/>
      <w:widowControl w:val="0"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widowControl w:val="0"/>
      <w:outlineLvl w:val="2"/>
    </w:pPr>
    <w:rPr>
      <w:sz w:val="26"/>
    </w:rPr>
  </w:style>
  <w:style w:type="paragraph" w:styleId="Ttulo4">
    <w:name w:val="heading 4"/>
    <w:basedOn w:val="Normal"/>
    <w:next w:val="Normal"/>
    <w:qFormat/>
    <w:pPr>
      <w:keepNext/>
      <w:widowControl w:val="0"/>
      <w:outlineLvl w:val="3"/>
    </w:pPr>
    <w:rPr>
      <w:b/>
      <w:sz w:val="26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qFormat/>
    <w:pPr>
      <w:keepNext/>
      <w:widowControl w:val="0"/>
      <w:jc w:val="both"/>
      <w:outlineLvl w:val="6"/>
    </w:pPr>
    <w:rPr>
      <w:b/>
      <w:sz w:val="24"/>
    </w:rPr>
  </w:style>
  <w:style w:type="paragraph" w:styleId="Ttulo8">
    <w:name w:val="heading 8"/>
    <w:basedOn w:val="Normal"/>
    <w:next w:val="Normal"/>
    <w:qFormat/>
    <w:pPr>
      <w:keepNext/>
      <w:widowControl w:val="0"/>
      <w:jc w:val="both"/>
      <w:outlineLvl w:val="7"/>
    </w:pPr>
    <w:rPr>
      <w:sz w:val="24"/>
    </w:rPr>
  </w:style>
  <w:style w:type="paragraph" w:styleId="Ttulo9">
    <w:name w:val="heading 9"/>
    <w:basedOn w:val="Normal"/>
    <w:next w:val="Normal"/>
    <w:qFormat/>
    <w:pPr>
      <w:keepNext/>
      <w:widowControl w:val="0"/>
      <w:ind w:left="2835" w:hanging="2835"/>
      <w:jc w:val="both"/>
      <w:outlineLvl w:val="8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pPr>
      <w:jc w:val="both"/>
    </w:pPr>
  </w:style>
  <w:style w:type="paragraph" w:styleId="Encabezado">
    <w:name w:val="header"/>
    <w:basedOn w:val="Normal"/>
    <w:link w:val="EncabezadoCar"/>
    <w:pPr>
      <w:widowControl w:val="0"/>
      <w:tabs>
        <w:tab w:val="center" w:pos="4252"/>
        <w:tab w:val="right" w:pos="8504"/>
      </w:tabs>
    </w:pPr>
  </w:style>
  <w:style w:type="character" w:styleId="Nmerodepgina">
    <w:name w:val="page number"/>
    <w:rPr>
      <w:sz w:val="20"/>
    </w:rPr>
  </w:style>
  <w:style w:type="paragraph" w:customStyle="1" w:styleId="Sangra2detindependiente1">
    <w:name w:val="Sangría 2 de t. independiente1"/>
    <w:basedOn w:val="Normal"/>
    <w:pPr>
      <w:widowControl w:val="0"/>
      <w:ind w:left="2124" w:hanging="2124"/>
      <w:jc w:val="both"/>
    </w:pPr>
    <w:rPr>
      <w:sz w:val="24"/>
    </w:rPr>
  </w:style>
  <w:style w:type="paragraph" w:styleId="Piedepgina">
    <w:name w:val="footer"/>
    <w:aliases w:val="pie de página"/>
    <w:basedOn w:val="Normal"/>
    <w:link w:val="PiedepginaCar"/>
    <w:pPr>
      <w:widowControl w:val="0"/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widowControl w:val="0"/>
      <w:jc w:val="both"/>
    </w:pPr>
    <w:rPr>
      <w:sz w:val="24"/>
    </w:rPr>
  </w:style>
  <w:style w:type="paragraph" w:customStyle="1" w:styleId="Sangra3detindependiente1">
    <w:name w:val="Sangría 3 de t. independiente1"/>
    <w:basedOn w:val="Normal"/>
    <w:pPr>
      <w:widowControl w:val="0"/>
      <w:ind w:left="2127" w:hanging="2127"/>
      <w:jc w:val="both"/>
    </w:pPr>
    <w:rPr>
      <w:sz w:val="24"/>
    </w:rPr>
  </w:style>
  <w:style w:type="paragraph" w:styleId="Textoindependiente2">
    <w:name w:val="Body Text 2"/>
    <w:basedOn w:val="Normal"/>
    <w:rPr>
      <w:sz w:val="16"/>
    </w:rPr>
  </w:style>
  <w:style w:type="paragraph" w:styleId="Sangra3detindependiente">
    <w:name w:val="Body Text Indent 3"/>
    <w:basedOn w:val="Normal"/>
    <w:pPr>
      <w:widowControl w:val="0"/>
      <w:ind w:left="-284"/>
    </w:pPr>
    <w:rPr>
      <w:rFonts w:ascii="Arial" w:hAnsi="Arial"/>
      <w:sz w:val="22"/>
    </w:rPr>
  </w:style>
  <w:style w:type="paragraph" w:customStyle="1" w:styleId="Textoindependiente21">
    <w:name w:val="Texto independiente 21"/>
    <w:basedOn w:val="Normal"/>
    <w:pPr>
      <w:widowControl w:val="0"/>
      <w:jc w:val="both"/>
    </w:pPr>
    <w:rPr>
      <w:sz w:val="26"/>
    </w:rPr>
  </w:style>
  <w:style w:type="paragraph" w:customStyle="1" w:styleId="Textoindependiente31">
    <w:name w:val="Texto independiente 31"/>
    <w:basedOn w:val="Normal"/>
    <w:pPr>
      <w:widowControl w:val="0"/>
    </w:pPr>
    <w:rPr>
      <w:sz w:val="24"/>
    </w:rPr>
  </w:style>
  <w:style w:type="character" w:styleId="Hipervnculo">
    <w:name w:val="Hyperlink"/>
    <w:rPr>
      <w:color w:val="0000FF"/>
      <w:u w:val="single"/>
    </w:rPr>
  </w:style>
  <w:style w:type="paragraph" w:styleId="TDC1">
    <w:name w:val="toc 1"/>
    <w:basedOn w:val="Normal"/>
    <w:next w:val="Normal"/>
    <w:autoRedefine/>
    <w:semiHidden/>
    <w:rPr>
      <w:rFonts w:ascii="Arial" w:hAnsi="Arial" w:cs="Arial"/>
      <w:lang w:val="es-MX" w:eastAsia="en-US"/>
    </w:rPr>
  </w:style>
  <w:style w:type="paragraph" w:customStyle="1" w:styleId="bodytext">
    <w:name w:val="bodytext"/>
    <w:basedOn w:val="Normal"/>
    <w:rsid w:val="000B16C1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paragraph" w:customStyle="1" w:styleId="pagetitle">
    <w:name w:val="pagetitle"/>
    <w:basedOn w:val="Normal"/>
    <w:rsid w:val="000B16C1"/>
    <w:pPr>
      <w:spacing w:before="100" w:beforeAutospacing="1" w:after="100" w:afterAutospacing="1"/>
      <w:jc w:val="center"/>
    </w:pPr>
    <w:rPr>
      <w:rFonts w:ascii="Arial" w:hAnsi="Arial" w:cs="Arial"/>
      <w:color w:val="336699"/>
      <w:sz w:val="36"/>
      <w:szCs w:val="36"/>
    </w:rPr>
  </w:style>
  <w:style w:type="paragraph" w:customStyle="1" w:styleId="note1">
    <w:name w:val="note1"/>
    <w:basedOn w:val="Normal"/>
    <w:rsid w:val="00DF643E"/>
    <w:pPr>
      <w:spacing w:before="100" w:beforeAutospacing="1" w:after="100" w:afterAutospacing="1"/>
      <w:ind w:left="864"/>
    </w:pPr>
    <w:rPr>
      <w:rFonts w:ascii="Arial" w:hAnsi="Arial" w:cs="Arial"/>
      <w:color w:val="000000"/>
      <w:sz w:val="24"/>
      <w:szCs w:val="24"/>
    </w:rPr>
  </w:style>
  <w:style w:type="paragraph" w:customStyle="1" w:styleId="task10">
    <w:name w:val="task10"/>
    <w:basedOn w:val="Normal"/>
    <w:rsid w:val="00DF643E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semiHidden/>
    <w:rsid w:val="00566D2D"/>
    <w:rPr>
      <w:rFonts w:ascii="Tahoma" w:hAnsi="Tahoma" w:cs="Tahoma"/>
      <w:sz w:val="16"/>
      <w:szCs w:val="16"/>
    </w:rPr>
  </w:style>
  <w:style w:type="character" w:styleId="Refdecomentario">
    <w:name w:val="annotation reference"/>
    <w:semiHidden/>
    <w:rsid w:val="00FE4210"/>
    <w:rPr>
      <w:sz w:val="16"/>
      <w:szCs w:val="16"/>
    </w:rPr>
  </w:style>
  <w:style w:type="paragraph" w:styleId="Textocomentario">
    <w:name w:val="annotation text"/>
    <w:basedOn w:val="Normal"/>
    <w:semiHidden/>
    <w:rsid w:val="00FE4210"/>
  </w:style>
  <w:style w:type="paragraph" w:styleId="Asuntodelcomentario">
    <w:name w:val="annotation subject"/>
    <w:basedOn w:val="Textocomentario"/>
    <w:next w:val="Textocomentario"/>
    <w:semiHidden/>
    <w:rsid w:val="00FE4210"/>
    <w:rPr>
      <w:b/>
      <w:bCs/>
    </w:rPr>
  </w:style>
  <w:style w:type="paragraph" w:customStyle="1" w:styleId="Normal1">
    <w:name w:val="Normal1"/>
    <w:basedOn w:val="Normal"/>
    <w:rsid w:val="00A86089"/>
    <w:pPr>
      <w:spacing w:before="100" w:beforeAutospacing="1" w:after="100" w:afterAutospacing="1"/>
    </w:pPr>
    <w:rPr>
      <w:sz w:val="24"/>
      <w:szCs w:val="24"/>
    </w:rPr>
  </w:style>
  <w:style w:type="character" w:styleId="Textoennegrita">
    <w:name w:val="Strong"/>
    <w:uiPriority w:val="22"/>
    <w:qFormat/>
    <w:rsid w:val="00655C8F"/>
    <w:rPr>
      <w:b/>
      <w:bCs/>
    </w:rPr>
  </w:style>
  <w:style w:type="character" w:customStyle="1" w:styleId="EncabezadoCar">
    <w:name w:val="Encabezado Car"/>
    <w:link w:val="Encabezado"/>
    <w:rsid w:val="00E51E1D"/>
    <w:rPr>
      <w:lang w:val="es-ES" w:eastAsia="es-ES"/>
    </w:rPr>
  </w:style>
  <w:style w:type="paragraph" w:customStyle="1" w:styleId="task1">
    <w:name w:val="task1"/>
    <w:basedOn w:val="Normal"/>
    <w:rsid w:val="00D41D63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character" w:customStyle="1" w:styleId="PiedepginaCar">
    <w:name w:val="Pie de página Car"/>
    <w:aliases w:val="pie de página Car"/>
    <w:link w:val="Piedepgina"/>
    <w:rsid w:val="004A0461"/>
    <w:rPr>
      <w:lang w:val="es-ES" w:eastAsia="es-ES"/>
    </w:rPr>
  </w:style>
  <w:style w:type="paragraph" w:styleId="Textonotapie">
    <w:name w:val="footnote text"/>
    <w:aliases w:val="ft,ft Car Car Car,ft Car,Texto nota pie2,ft1,ft Car Car Car1,Texto nota pie Car2,ft Car Car2,Footnote Text Char Car,Footnote Text Char Char,bibliografía"/>
    <w:basedOn w:val="Normal"/>
    <w:link w:val="TextonotapieCar"/>
    <w:unhideWhenUsed/>
    <w:rsid w:val="00472365"/>
    <w:rPr>
      <w:rFonts w:ascii="Calibri" w:hAnsi="Calibri"/>
      <w:lang w:val="es-CO" w:eastAsia="es-CO"/>
    </w:rPr>
  </w:style>
  <w:style w:type="character" w:customStyle="1" w:styleId="TextonotapieCar">
    <w:name w:val="Texto nota pie Car"/>
    <w:aliases w:val="ft Car1,ft Car Car Car Car,ft Car Car,Texto nota pie2 Car,ft1 Car,ft Car Car Car1 Car,Texto nota pie Car2 Car,ft Car Car2 Car,Footnote Text Char Car Car,Footnote Text Char Char Car,bibliografía Car"/>
    <w:link w:val="Textonotapie"/>
    <w:rsid w:val="00472365"/>
    <w:rPr>
      <w:rFonts w:ascii="Calibri" w:hAnsi="Calibri"/>
    </w:rPr>
  </w:style>
  <w:style w:type="character" w:styleId="Refdenotaalpie">
    <w:name w:val="footnote reference"/>
    <w:aliases w:val="Ref,de nota al pie,Texto de nota al pie,Ref. de nota al pie2"/>
    <w:uiPriority w:val="99"/>
    <w:unhideWhenUsed/>
    <w:rsid w:val="00472365"/>
    <w:rPr>
      <w:vertAlign w:val="superscript"/>
    </w:rPr>
  </w:style>
  <w:style w:type="paragraph" w:styleId="Prrafodelista">
    <w:name w:val="List Paragraph"/>
    <w:basedOn w:val="Normal"/>
    <w:link w:val="PrrafodelistaCar"/>
    <w:uiPriority w:val="99"/>
    <w:qFormat/>
    <w:rsid w:val="005A5C0D"/>
    <w:pPr>
      <w:ind w:left="720"/>
      <w:contextualSpacing/>
      <w:jc w:val="both"/>
    </w:pPr>
    <w:rPr>
      <w:rFonts w:ascii="Arial" w:hAnsi="Arial"/>
      <w:sz w:val="24"/>
      <w:lang w:val="es-ES_tradnl" w:eastAsia="en-US"/>
    </w:rPr>
  </w:style>
  <w:style w:type="paragraph" w:styleId="NormalWeb">
    <w:name w:val="Normal (Web)"/>
    <w:basedOn w:val="Normal"/>
    <w:uiPriority w:val="99"/>
    <w:unhideWhenUsed/>
    <w:rsid w:val="005A5C0D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customStyle="1" w:styleId="Default">
    <w:name w:val="Default"/>
    <w:rsid w:val="006912A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rsid w:val="000A2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8">
    <w:name w:val="Table Grid 8"/>
    <w:basedOn w:val="Tablanormal"/>
    <w:rsid w:val="00EB28C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pple-converted-space">
    <w:name w:val="apple-converted-space"/>
    <w:rsid w:val="006100DE"/>
  </w:style>
  <w:style w:type="paragraph" w:styleId="Sangradetextonormal">
    <w:name w:val="Body Text Indent"/>
    <w:basedOn w:val="Normal"/>
    <w:link w:val="SangradetextonormalCar"/>
    <w:rsid w:val="00D326EE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D326EE"/>
    <w:rPr>
      <w:lang w:val="es-ES" w:eastAsia="es-ES"/>
    </w:rPr>
  </w:style>
  <w:style w:type="character" w:customStyle="1" w:styleId="PrrafodelistaCar">
    <w:name w:val="Párrafo de lista Car"/>
    <w:link w:val="Prrafodelista"/>
    <w:uiPriority w:val="99"/>
    <w:rsid w:val="00D326EE"/>
    <w:rPr>
      <w:rFonts w:ascii="Arial" w:hAnsi="Arial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cesos" ma:contentTypeID="0x0101001FE20259C361E3459E7B7D8B5D36A25400810174E58A1998409E564867104A2E4E" ma:contentTypeVersion="4" ma:contentTypeDescription="Crear nuevo documento." ma:contentTypeScope="" ma:versionID="4e0ec49f3e78bd311ece9c732381f29a">
  <xsd:schema xmlns:xsd="http://www.w3.org/2001/XMLSchema" xmlns:xs="http://www.w3.org/2001/XMLSchema" xmlns:p="http://schemas.microsoft.com/office/2006/metadata/properties" xmlns:ns2="c3bdfde4-865f-4dc5-aa7e-9ea36ba40392" xmlns:ns3="27842413-3b10-4064-87d7-0ea0925cc065" targetNamespace="http://schemas.microsoft.com/office/2006/metadata/properties" ma:root="true" ma:fieldsID="65d47bc3abd902dff7de44493383e9cd" ns2:_="" ns3:_="">
    <xsd:import namespace="c3bdfde4-865f-4dc5-aa7e-9ea36ba40392"/>
    <xsd:import namespace="27842413-3b10-4064-87d7-0ea0925cc065"/>
    <xsd:element name="properties">
      <xsd:complexType>
        <xsd:sequence>
          <xsd:element name="documentManagement">
            <xsd:complexType>
              <xsd:all>
                <xsd:element ref="ns2:Año" minOccurs="0"/>
                <xsd:element ref="ns2:Autores" minOccurs="0"/>
                <xsd:element ref="ns2:Dependencia" minOccurs="0"/>
                <xsd:element ref="ns2:Fecha_x0020_del_x0020_Documento" minOccurs="0"/>
                <xsd:element ref="ns2:Formato_x0020_Documento" minOccurs="0"/>
                <xsd:element ref="ns2:Idioma_x0020_Documento" minOccurs="0"/>
                <xsd:element ref="ns2:Palabras_x0020_Claves" minOccurs="0"/>
                <xsd:element ref="ns2:Resumen_x0020_del_x0020_Documento" minOccurs="0"/>
                <xsd:element ref="ns2:Versión_x0020_Documento" minOccurs="0"/>
                <xsd:element ref="ns3:Macroproceso" minOccurs="0"/>
                <xsd:element ref="ns3:Proceso" minOccurs="0"/>
                <xsd:element ref="ns3:Nivel" minOccurs="0"/>
                <xsd:element ref="ns3:Nivel_x0020_Macroproces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dfde4-865f-4dc5-aa7e-9ea36ba40392" elementFormDefault="qualified">
    <xsd:import namespace="http://schemas.microsoft.com/office/2006/documentManagement/types"/>
    <xsd:import namespace="http://schemas.microsoft.com/office/infopath/2007/PartnerControls"/>
    <xsd:element name="Año" ma:index="8" nillable="true" ma:displayName="Año" ma:default="2010" ma:format="Dropdown" ma:internalName="A_x00f1_o">
      <xsd:simpleType>
        <xsd:restriction base="dms:Choice">
          <xsd:enumeration value="2000"/>
          <xsd:enumeration value="2001"/>
          <xsd:enumeration value="2002"/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</xsd:restriction>
      </xsd:simpleType>
    </xsd:element>
    <xsd:element name="Autores" ma:index="9" nillable="true" ma:displayName="Autores" ma:list="UserInfo" ma:SharePointGroup="0" ma:internalName="Autore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pendencia" ma:index="10" nillable="true" ma:displayName="Dependencia" ma:format="Dropdown" ma:internalName="Dependencia">
      <xsd:simpleType>
        <xsd:restriction base="dms:Choice">
          <xsd:enumeration value="Despacho del Ministro de Hacienda y Cr. Pbco"/>
          <xsd:enumeration value="Dirección Administrativa"/>
          <xsd:enumeration value="Dirección de Tecnología"/>
          <xsd:enumeration value="Dirección General de Apoyo Fiscal"/>
          <xsd:enumeration value="Dirección General de Cr. Pbco. y del Tesoro Nal."/>
          <xsd:enumeration value="Dirección General de Política Macroeconómica"/>
          <xsd:enumeration value="Dirección General de Reg. Eco. de la Seguridad Social"/>
          <xsd:enumeration value="Dirección General de Regulación Financiera"/>
          <xsd:enumeration value="Dirección General de Presupuesto público Nacional"/>
          <xsd:enumeration value="Oficina de Control Disciplinario Interno"/>
          <xsd:enumeration value="Secretaría General"/>
          <xsd:enumeration value="Viceministerio General"/>
          <xsd:enumeration value="Viceministerio Técnico"/>
        </xsd:restriction>
      </xsd:simpleType>
    </xsd:element>
    <xsd:element name="Fecha_x0020_del_x0020_Documento" ma:index="11" nillable="true" ma:displayName="Fecha del Documento" ma:format="DateOnly" ma:internalName="Fecha_x0020_del_x0020_Documento">
      <xsd:simpleType>
        <xsd:restriction base="dms:DateTime"/>
      </xsd:simpleType>
    </xsd:element>
    <xsd:element name="Formato_x0020_Documento" ma:index="12" nillable="true" ma:displayName="Formato Documento" ma:format="Dropdown" ma:internalName="Formato_x0020_Documento">
      <xsd:simpleType>
        <xsd:restriction base="dms:Choice">
          <xsd:enumeration value="DOC"/>
          <xsd:enumeration value="PPT"/>
          <xsd:enumeration value="XSL"/>
          <xsd:enumeration value="PDF"/>
          <xsd:enumeration value="Outlook"/>
        </xsd:restriction>
      </xsd:simpleType>
    </xsd:element>
    <xsd:element name="Idioma_x0020_Documento" ma:index="13" nillable="true" ma:displayName="Idioma Documento" ma:default="Español" ma:format="Dropdown" ma:internalName="Idioma_x0020_Documento">
      <xsd:simpleType>
        <xsd:restriction base="dms:Choice">
          <xsd:enumeration value="Español"/>
          <xsd:enumeration value="Inglés"/>
          <xsd:enumeration value="Francés"/>
          <xsd:enumeration value="Alemán"/>
          <xsd:enumeration value="Japonés"/>
        </xsd:restriction>
      </xsd:simpleType>
    </xsd:element>
    <xsd:element name="Palabras_x0020_Claves" ma:index="14" nillable="true" ma:displayName="Palabras Claves" ma:internalName="Palabras_x0020_Claves">
      <xsd:simpleType>
        <xsd:restriction base="dms:Note">
          <xsd:maxLength value="255"/>
        </xsd:restriction>
      </xsd:simpleType>
    </xsd:element>
    <xsd:element name="Resumen_x0020_del_x0020_Documento" ma:index="15" nillable="true" ma:displayName="Resumen del Documento" ma:internalName="Resumen_x0020_del_x0020_Documento">
      <xsd:simpleType>
        <xsd:restriction base="dms:Note">
          <xsd:maxLength value="255"/>
        </xsd:restriction>
      </xsd:simpleType>
    </xsd:element>
    <xsd:element name="Versión_x0020_Documento" ma:index="16" nillable="true" ma:displayName="Versión Documento" ma:format="Dropdown" ma:internalName="Versi_x00f3_n_x0020_Documento">
      <xsd:simpleType>
        <xsd:restriction base="dms:Choice">
          <xsd:enumeration value="Definitiva"/>
          <xsd:enumeration value="En Estudio"/>
          <xsd:enumeration value="Prelimina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42413-3b10-4064-87d7-0ea0925cc065" elementFormDefault="qualified">
    <xsd:import namespace="http://schemas.microsoft.com/office/2006/documentManagement/types"/>
    <xsd:import namespace="http://schemas.microsoft.com/office/infopath/2007/PartnerControls"/>
    <xsd:element name="Macroproceso" ma:index="17" nillable="true" ma:displayName="Macroproceso" ma:default="Direccionamiento Estratégico" ma:format="Dropdown" ma:internalName="Macroproceso">
      <xsd:simpleType>
        <xsd:restriction base="dms:Choice">
          <xsd:enumeration value="Direccionamiento Estratégico"/>
          <xsd:enumeration value="Coordinación de la Política Macroeconómica y Definición de la Política Fiscal"/>
          <xsd:enumeration value="Gestión Presupuestal de los Recursos de la Nación"/>
          <xsd:enumeration value="Administración de Recursos Económicos"/>
          <xsd:enumeration value="Intervención Económica"/>
          <xsd:enumeration value="Gestión Tecnológica"/>
          <xsd:enumeration value="Gestión Humana"/>
          <xsd:enumeration value="Gestión Financiera"/>
          <xsd:enumeration value="Gestión de Bienes y Servicios"/>
          <xsd:enumeration value="Gestión Jurídica"/>
          <xsd:enumeration value="Evaluación"/>
          <xsd:enumeration value="Gestión de Cliente"/>
        </xsd:restriction>
      </xsd:simpleType>
    </xsd:element>
    <xsd:element name="Proceso" ma:index="18" nillable="true" ma:displayName="Proceso" ma:default="Est. 1.3 Gestión de Comunicaciones" ma:format="Dropdown" ma:internalName="Proceso">
      <xsd:simpleType>
        <xsd:restriction base="dms:Choice">
          <xsd:enumeration value="Est. 1.1 Formulación y Seguimiento a Planes institucionales y sectoriales"/>
          <xsd:enumeration value="Est. 1.2 Gestión de Relaciones con Inversionistas"/>
          <xsd:enumeration value="Est. 1.3 Gestión de Comunicaciones"/>
          <xsd:enumeration value="Est. 1.4 Administración del Sistema Único de Gestión"/>
          <xsd:enumeration value="Mis. 1.1 Coordinación y Seguimiento de la Política Macroeconómica y Fiscal"/>
          <xsd:enumeration value="Mis. 2.1 Programación Presupuestal de los recursos de la Nación"/>
          <xsd:enumeration value="Mis. 2.2 Administración y seguimiento a la ejecución presupuestal"/>
          <xsd:enumeration value="Mis. 3.1 Financiamiento Interno"/>
          <xsd:enumeration value="Mis. 3.2 Financiamiento a Entidades"/>
          <xsd:enumeration value="Mis. 3.3 Financiamiento con Organismos Multilaterales y Gobiernos"/>
          <xsd:enumeration value="Mis. 3.4 Gestión de Liquidez"/>
          <xsd:enumeration value="Mis. 3.5 Gestión de Ingresos, Pagos y Presentación de Estados Financieros"/>
          <xsd:enumeration value="Mis. 3.6 Administración de la Sobretasa de la Gasolina y ACPM"/>
          <xsd:enumeration value="Mis. 3.7 Gestión de exposición patrimonial de la Nación"/>
          <xsd:enumeration value="Mis. 3.8 Apoyo a la Estructuración de Proyectos para la Vinculación de Capital Privado en Sectores de Responsabilidad del Estado"/>
          <xsd:enumeration value="Mis. 3.9 Gestión de Bonos Pensionales"/>
          <xsd:enumeration value="Mis. 3.10 Gestión de Riesgo Fiscal"/>
          <xsd:enumeration value="Mis. 3.11 Apoyo, seguimiento y control del cubrimiento del pasivo pensional de las Entidades Territoriales"/>
          <xsd:enumeration value="Mis. 3.12 Financiamiento Externo"/>
          <xsd:enumeration value="Mis. 3.13 Administración del Sistema Integrado de Información Financiera (SIIF Nación)"/>
          <xsd:enumeration value="Mis. 4.1 Asesoría Tributaria y Financiera a Entidades Territoriales"/>
          <xsd:enumeration value="Mis. 4.2 Monitoreo y Apoyo al Saneamiento Fiscal de Entidades Territoriales"/>
          <xsd:enumeration value="Mis. 4.3 Seguimiento al comportamiento financiero y fiscal del Sistema de Seguridad Social Integral"/>
          <xsd:enumeration value="Mis. 4.4 Expedición Normativa y Emisión de Conceptos"/>
          <xsd:enumeration value="Mis. 4.5 Coordinación de la Ejecución de la estrategia de Monitoreo, seguimiento y control al uso de recursos del Sistema General de Participaciones – SGP"/>
          <xsd:enumeration value="Mis. 4.6 Apoyo al Saneamiento Financiero Pensional de Entidades Estatales"/>
          <xsd:enumeration value="Mis. 4.7 Coordinación  y Seguimiento a los Asuntos Legislativos"/>
          <xsd:enumeration value="Apo. 1.1 Gestión de soluciones de software"/>
          <xsd:enumeration value="Apo. 1.2 Gestión y soporte  de la infraestructura tecnológica  y servicios tecnológicos"/>
          <xsd:enumeration value="Apo. 2.1 Administración de Planta de Personal"/>
          <xsd:enumeration value="Apo. 2.2 Desarrollo de Personal"/>
          <xsd:enumeration value="Apo. 2.3 Gestión de Comisión Interior o Exterior"/>
          <xsd:enumeration value="Apo. 2.4 Generación de la Nómina"/>
          <xsd:enumeration value="Apo. 2.5 Control Disciplinario Interno"/>
          <xsd:enumeration value="Apo. 3.1 Gestión Presupuestal del MHCP y del Marco de Gasto de Mediano Plazo del Sector Hacienda"/>
          <xsd:enumeration value="Apo. 3.2 Registro presupuestal y contable y pago de las obligaciones del MHCP"/>
          <xsd:enumeration value="Apo. 3.3 Preparación y presentación de los Estados Financieros del Ministerio de Hacienda y Crédito"/>
          <xsd:enumeration value="Apo. 4.1 Adquisición de Bienes y Servicios"/>
          <xsd:enumeration value="Apo. 4.2 Administración de Bienes y Servicios"/>
          <xsd:enumeration value="Apo. 4.3 Gestión de Información"/>
          <xsd:enumeration value="Apo. 4.4 Planeación y Gestión de Proyectos con Fondos de Organismos Multilaterales de Crédito"/>
          <xsd:enumeration value="Apo. 4.5 Gestión Ambiental"/>
          <xsd:enumeration value="Apo. 5.1 Defensa Judicial, pago de sentencias y conciliaciones"/>
          <xsd:enumeration value="Apo. 5.2 Atención a Derechos de Petición y Emisión de Conceptos Jurídicos"/>
          <xsd:enumeration value="Apo. 5.3 Cartera"/>
          <xsd:enumeration value="Eva. 1.1 Evaluación Independiente"/>
          <xsd:enumeration value="Esp. 1.1 Gestión de Servicio al Cliente"/>
        </xsd:restriction>
      </xsd:simpleType>
    </xsd:element>
    <xsd:element name="Nivel" ma:index="19" nillable="true" ma:displayName="Nivel" ma:decimals="0" ma:internalName="Nivel">
      <xsd:simpleType>
        <xsd:restriction base="dms:Number"/>
      </xsd:simpleType>
    </xsd:element>
    <xsd:element name="Nivel_x0020_Macroproceso" ma:index="20" nillable="true" ma:displayName="Nivel Macroproceso" ma:decimals="0" ma:description="Para odenar la publicación de los macroprocesos:&#10;0 = Direccionamiento Estratégico&#10;1 = Coordinación y seg. de la política Macroeconómica y fiscal.&#10;2 = Gestión presupuestal de las entidades públicas.&#10;3 = Administración de recursos económicos&#10;4 = Intervención económica&#10;5 = Gestión Tecnológica&#10;6 = Gestión Humana&#10;7 = Gestión Financiera&#10;8 = Gestión de Bienes y Servicios&#10;9 = Gestión Jurídica&#10;10 = Evaluación&#10;11 = Gestión del Cliente" ma:internalName="Nivel_x0020_Macroproceso">
      <xsd:simpleType>
        <xsd:restriction base="dms:Number">
          <xsd:maxInclusive value="11"/>
          <xsd:minInclusive value="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ato_x0020_Documento xmlns="c3bdfde4-865f-4dc5-aa7e-9ea36ba40392" xsi:nil="true"/>
    <Nivel_x0020_Macroproceso xmlns="27842413-3b10-4064-87d7-0ea0925cc065" xsi:nil="true"/>
    <Macroproceso xmlns="27842413-3b10-4064-87d7-0ea0925cc065">Direccionamiento Estratégico</Macroproceso>
    <Proceso xmlns="27842413-3b10-4064-87d7-0ea0925cc065">Est. 1.4 Administración del Sistema Único de Gestión</Proceso>
    <Autores xmlns="c3bdfde4-865f-4dc5-aa7e-9ea36ba40392">
      <UserInfo>
        <DisplayName/>
        <AccountId xsi:nil="true"/>
        <AccountType/>
      </UserInfo>
    </Autores>
    <Idioma_x0020_Documento xmlns="c3bdfde4-865f-4dc5-aa7e-9ea36ba40392">Español</Idioma_x0020_Documento>
    <Versión_x0020_Documento xmlns="c3bdfde4-865f-4dc5-aa7e-9ea36ba40392" xsi:nil="true"/>
    <Dependencia xmlns="c3bdfde4-865f-4dc5-aa7e-9ea36ba40392" xsi:nil="true"/>
    <Fecha_x0020_del_x0020_Documento xmlns="c3bdfde4-865f-4dc5-aa7e-9ea36ba40392" xsi:nil="true"/>
    <Palabras_x0020_Claves xmlns="c3bdfde4-865f-4dc5-aa7e-9ea36ba40392" xsi:nil="true"/>
    <Resumen_x0020_del_x0020_Documento xmlns="c3bdfde4-865f-4dc5-aa7e-9ea36ba40392" xsi:nil="true"/>
    <Año xmlns="c3bdfde4-865f-4dc5-aa7e-9ea36ba40392">2010</Año>
    <Nivel xmlns="27842413-3b10-4064-87d7-0ea0925cc065">93</Nive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DCE19-4ABE-4ED7-9EFA-F861679035E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AFF3871-092B-438C-9D47-9A2354F79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bdfde4-865f-4dc5-aa7e-9ea36ba40392"/>
    <ds:schemaRef ds:uri="27842413-3b10-4064-87d7-0ea0925cc0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9F70DD-C329-48DC-9D05-EA036C1AC4A1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27842413-3b10-4064-87d7-0ea0925cc065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c3bdfde4-865f-4dc5-aa7e-9ea36ba4039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D6F7454-FF03-4B1C-A7A5-D521655E9E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31DA44-258F-4E69-8EA7-6790D79FF61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6BB782E8-7F82-4E6C-8DEF-A31238615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jose adelmo gonzalez</dc:creator>
  <cp:lastModifiedBy>Derly Catherine Cifuentes Guerrero</cp:lastModifiedBy>
  <cp:revision>3</cp:revision>
  <cp:lastPrinted>2016-12-23T18:47:00Z</cp:lastPrinted>
  <dcterms:created xsi:type="dcterms:W3CDTF">2016-12-23T18:47:00Z</dcterms:created>
  <dcterms:modified xsi:type="dcterms:W3CDTF">2016-12-23T18:47:00Z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KR33XJ2DTYQK-62-3225</vt:lpwstr>
  </property>
  <property fmtid="{D5CDD505-2E9C-101B-9397-08002B2CF9AE}" pid="3" name="_dlc_DocIdItemGuid">
    <vt:lpwstr>ca3fe030-b5a6-4570-a78a-257849e6c4e9</vt:lpwstr>
  </property>
  <property fmtid="{D5CDD505-2E9C-101B-9397-08002B2CF9AE}" pid="4" name="_dlc_DocIdUrl">
    <vt:lpwstr>http://mintranet/sug/_layouts/DocIdRedir.aspx?ID=KR33XJ2DTYQK-62-3225, KR33XJ2DTYQK-62-3225</vt:lpwstr>
  </property>
</Properties>
</file>